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29677" w14:textId="0360314A" w:rsidR="0086268A" w:rsidRDefault="00166334">
      <w:r>
        <w:rPr>
          <w:noProof/>
        </w:rPr>
        <w:drawing>
          <wp:anchor distT="0" distB="0" distL="114300" distR="114300" simplePos="0" relativeHeight="251659264" behindDoc="0" locked="0" layoutInCell="1" allowOverlap="1" wp14:anchorId="1C4FA5BF" wp14:editId="6C76EE77">
            <wp:simplePos x="0" y="0"/>
            <wp:positionH relativeFrom="column">
              <wp:posOffset>713105</wp:posOffset>
            </wp:positionH>
            <wp:positionV relativeFrom="paragraph">
              <wp:posOffset>6350</wp:posOffset>
            </wp:positionV>
            <wp:extent cx="4597400" cy="952500"/>
            <wp:effectExtent l="0" t="0" r="0" b="0"/>
            <wp:wrapTopAndBottom/>
            <wp:docPr id="4700663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066318" name=""/>
                    <pic:cNvPicPr/>
                  </pic:nvPicPr>
                  <pic:blipFill>
                    <a:blip r:embed="rId4"/>
                    <a:stretch>
                      <a:fillRect/>
                    </a:stretch>
                  </pic:blipFill>
                  <pic:spPr>
                    <a:xfrm>
                      <a:off x="0" y="0"/>
                      <a:ext cx="4597400" cy="952500"/>
                    </a:xfrm>
                    <a:prstGeom prst="rect">
                      <a:avLst/>
                    </a:prstGeom>
                  </pic:spPr>
                </pic:pic>
              </a:graphicData>
            </a:graphic>
          </wp:anchor>
        </w:drawing>
      </w:r>
    </w:p>
    <w:p w14:paraId="16EBA9C1" w14:textId="77777777" w:rsidR="0086268A" w:rsidRDefault="0086268A"/>
    <w:p w14:paraId="3B71C675" w14:textId="77777777" w:rsidR="0086268A" w:rsidRDefault="0086268A"/>
    <w:tbl>
      <w:tblPr>
        <w:tblpPr w:leftFromText="180" w:rightFromText="180" w:vertAnchor="text"/>
        <w:tblW w:w="0" w:type="auto"/>
        <w:tblCellMar>
          <w:left w:w="0" w:type="dxa"/>
          <w:right w:w="0" w:type="dxa"/>
        </w:tblCellMar>
        <w:tblLook w:val="04A0" w:firstRow="1" w:lastRow="0" w:firstColumn="1" w:lastColumn="0" w:noHBand="0" w:noVBand="1"/>
      </w:tblPr>
      <w:tblGrid>
        <w:gridCol w:w="6"/>
      </w:tblGrid>
      <w:tr w:rsidR="00D669C6" w:rsidRPr="00D669C6" w14:paraId="66688EA2" w14:textId="77777777">
        <w:trPr>
          <w:divId w:val="666250635"/>
        </w:trPr>
        <w:tc>
          <w:tcPr>
            <w:tcW w:w="0" w:type="auto"/>
            <w:vAlign w:val="center"/>
            <w:hideMark/>
          </w:tcPr>
          <w:p w14:paraId="1088AD2F" w14:textId="77777777" w:rsidR="00D669C6" w:rsidRPr="00D669C6" w:rsidRDefault="00D669C6" w:rsidP="00D669C6">
            <w:pPr>
              <w:rPr>
                <w:rFonts w:ascii="Times New Roman" w:hAnsi="Times New Roman" w:cs="Times New Roman"/>
                <w:kern w:val="0"/>
                <w:sz w:val="20"/>
                <w:szCs w:val="20"/>
                <w14:ligatures w14:val="none"/>
              </w:rPr>
            </w:pPr>
          </w:p>
        </w:tc>
      </w:tr>
    </w:tbl>
    <w:tbl>
      <w:tblPr>
        <w:tblW w:w="5000" w:type="pct"/>
        <w:tblCellSpacing w:w="0" w:type="dxa"/>
        <w:tblCellMar>
          <w:left w:w="0" w:type="dxa"/>
          <w:right w:w="0" w:type="dxa"/>
        </w:tblCellMar>
        <w:tblLook w:val="04A0" w:firstRow="1" w:lastRow="0" w:firstColumn="1" w:lastColumn="0" w:noHBand="0" w:noVBand="1"/>
      </w:tblPr>
      <w:tblGrid>
        <w:gridCol w:w="8838"/>
      </w:tblGrid>
      <w:tr w:rsidR="00D669C6" w:rsidRPr="00D669C6" w14:paraId="064E6A99" w14:textId="77777777">
        <w:trPr>
          <w:divId w:val="666250635"/>
          <w:tblCellSpacing w:w="0" w:type="dxa"/>
        </w:trPr>
        <w:tc>
          <w:tcPr>
            <w:tcW w:w="0" w:type="auto"/>
            <w:tcBorders>
              <w:top w:val="nil"/>
              <w:left w:val="nil"/>
              <w:bottom w:val="nil"/>
              <w:right w:val="nil"/>
            </w:tcBorders>
            <w:vAlign w:val="center"/>
            <w:hideMark/>
          </w:tcPr>
          <w:p w14:paraId="5434BD49"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b/>
                <w:bCs/>
                <w:color w:val="000000"/>
                <w:kern w:val="0"/>
                <w:sz w:val="24"/>
                <w:szCs w:val="24"/>
                <w:bdr w:val="none" w:sz="0" w:space="0" w:color="auto" w:frame="1"/>
                <w:shd w:val="clear" w:color="auto" w:fill="FFFFFF"/>
                <w14:ligatures w14:val="none"/>
              </w:rPr>
              <w:t>Fecha: 06/01/2025. - Edición Matutina.</w:t>
            </w:r>
          </w:p>
        </w:tc>
      </w:tr>
      <w:tr w:rsidR="00D669C6" w:rsidRPr="00D669C6" w14:paraId="7E7FBD1F" w14:textId="77777777">
        <w:trPr>
          <w:divId w:val="666250635"/>
          <w:trHeight w:val="150"/>
          <w:tblCellSpacing w:w="0" w:type="dxa"/>
        </w:trPr>
        <w:tc>
          <w:tcPr>
            <w:tcW w:w="0" w:type="auto"/>
            <w:tcBorders>
              <w:top w:val="nil"/>
              <w:left w:val="nil"/>
              <w:bottom w:val="nil"/>
              <w:right w:val="nil"/>
            </w:tcBorders>
            <w:hideMark/>
          </w:tcPr>
          <w:p w14:paraId="095C113A" w14:textId="77777777" w:rsidR="00D669C6" w:rsidRPr="00D669C6" w:rsidRDefault="00D669C6" w:rsidP="00D669C6">
            <w:pPr>
              <w:spacing w:before="100" w:beforeAutospacing="1" w:after="160" w:line="368" w:lineRule="atLeast"/>
              <w:rPr>
                <w:rFonts w:ascii="Helvetica Neue" w:hAnsi="Helvetica Neue" w:cs="Times New Roman"/>
                <w:color w:val="313131"/>
                <w:kern w:val="0"/>
                <w:sz w:val="24"/>
                <w:szCs w:val="24"/>
                <w14:ligatures w14:val="none"/>
              </w:rPr>
            </w:pPr>
            <w:r w:rsidRPr="00D669C6">
              <w:rPr>
                <w:rFonts w:ascii="Helvetica Neue" w:hAnsi="Helvetica Neue" w:cs="Times New Roman"/>
                <w:color w:val="313131"/>
                <w:kern w:val="0"/>
                <w:sz w:val="24"/>
                <w:szCs w:val="24"/>
                <w14:ligatures w14:val="none"/>
              </w:rPr>
              <w:t> </w:t>
            </w:r>
          </w:p>
          <w:p w14:paraId="2C0DA6E7" w14:textId="77777777" w:rsidR="00D669C6" w:rsidRPr="00D669C6" w:rsidRDefault="00D669C6" w:rsidP="00D669C6">
            <w:pPr>
              <w:spacing w:before="100" w:beforeAutospacing="1" w:after="160" w:line="368" w:lineRule="atLeast"/>
              <w:rPr>
                <w:rFonts w:ascii="Helvetica Neue" w:hAnsi="Helvetica Neue" w:cs="Times New Roman"/>
                <w:color w:val="313131"/>
                <w:kern w:val="0"/>
                <w:sz w:val="24"/>
                <w:szCs w:val="24"/>
                <w14:ligatures w14:val="none"/>
              </w:rPr>
            </w:pPr>
            <w:r w:rsidRPr="00D669C6">
              <w:rPr>
                <w:rFonts w:ascii="Verdana" w:hAnsi="Verdana" w:cs="Times New Roman"/>
                <w:b/>
                <w:bCs/>
                <w:color w:val="000000"/>
                <w:kern w:val="0"/>
                <w:sz w:val="24"/>
                <w:szCs w:val="24"/>
                <w:bdr w:val="none" w:sz="0" w:space="0" w:color="auto" w:frame="1"/>
                <w:shd w:val="clear" w:color="auto" w:fill="FFFFFF"/>
                <w14:ligatures w14:val="none"/>
              </w:rPr>
              <w:t>UNICA SECCION</w:t>
            </w:r>
          </w:p>
          <w:p w14:paraId="22C8B4AD" w14:textId="77777777" w:rsidR="00D669C6" w:rsidRPr="00D669C6" w:rsidRDefault="00D669C6" w:rsidP="00D669C6">
            <w:pPr>
              <w:spacing w:before="100" w:beforeAutospacing="1" w:after="160" w:line="368" w:lineRule="atLeast"/>
              <w:rPr>
                <w:rFonts w:ascii="Helvetica Neue" w:hAnsi="Helvetica Neue" w:cs="Times New Roman"/>
                <w:color w:val="313131"/>
                <w:kern w:val="0"/>
                <w:sz w:val="24"/>
                <w:szCs w:val="24"/>
                <w14:ligatures w14:val="none"/>
              </w:rPr>
            </w:pPr>
            <w:r w:rsidRPr="00D669C6">
              <w:rPr>
                <w:rFonts w:ascii="Helvetica Neue" w:hAnsi="Helvetica Neue" w:cs="Times New Roman"/>
                <w:color w:val="313131"/>
                <w:kern w:val="0"/>
                <w:sz w:val="24"/>
                <w:szCs w:val="24"/>
                <w14:ligatures w14:val="none"/>
              </w:rPr>
              <w:t> </w:t>
            </w:r>
          </w:p>
          <w:p w14:paraId="08C812A3" w14:textId="77777777" w:rsidR="00D669C6" w:rsidRPr="00D669C6" w:rsidRDefault="00D669C6" w:rsidP="00D669C6">
            <w:pPr>
              <w:spacing w:before="100" w:beforeAutospacing="1" w:after="160" w:line="368" w:lineRule="atLeast"/>
              <w:rPr>
                <w:rFonts w:ascii="Helvetica Neue" w:hAnsi="Helvetica Neue" w:cs="Times New Roman"/>
                <w:color w:val="313131"/>
                <w:kern w:val="0"/>
                <w:sz w:val="24"/>
                <w:szCs w:val="24"/>
                <w14:ligatures w14:val="none"/>
              </w:rPr>
            </w:pPr>
            <w:r w:rsidRPr="00D669C6">
              <w:rPr>
                <w:rFonts w:ascii="Verdana" w:hAnsi="Verdana" w:cs="Times New Roman"/>
                <w:b/>
                <w:bCs/>
                <w:caps/>
                <w:color w:val="000000"/>
                <w:kern w:val="0"/>
                <w:sz w:val="24"/>
                <w:szCs w:val="24"/>
                <w:bdr w:val="none" w:sz="0" w:space="0" w:color="auto" w:frame="1"/>
                <w:shd w:val="clear" w:color="auto" w:fill="FFFFFF"/>
                <w14:ligatures w14:val="none"/>
              </w:rPr>
              <w:t>PODER EJECUTIVO</w:t>
            </w:r>
          </w:p>
        </w:tc>
      </w:tr>
    </w:tbl>
    <w:p w14:paraId="05873A2A" w14:textId="77777777" w:rsidR="00D669C6" w:rsidRPr="00D669C6" w:rsidRDefault="00D669C6" w:rsidP="00D669C6">
      <w:pPr>
        <w:divId w:val="666250635"/>
        <w:rPr>
          <w:rFonts w:ascii="Helvetica Neue" w:hAnsi="Helvetica Neue" w:cs="Times New Roman"/>
          <w:vanish/>
          <w:color w:val="313131"/>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406"/>
        <w:gridCol w:w="190"/>
        <w:gridCol w:w="8175"/>
        <w:gridCol w:w="67"/>
      </w:tblGrid>
      <w:tr w:rsidR="00D669C6" w:rsidRPr="00D669C6" w14:paraId="333DEAF0" w14:textId="77777777">
        <w:trPr>
          <w:gridAfter w:val="1"/>
          <w:divId w:val="666250635"/>
          <w:tblCellSpacing w:w="0" w:type="dxa"/>
        </w:trPr>
        <w:tc>
          <w:tcPr>
            <w:tcW w:w="0" w:type="auto"/>
            <w:gridSpan w:val="3"/>
            <w:tcBorders>
              <w:top w:val="nil"/>
              <w:left w:val="nil"/>
              <w:bottom w:val="nil"/>
              <w:right w:val="nil"/>
            </w:tcBorders>
            <w:tcMar>
              <w:top w:w="312" w:type="dxa"/>
              <w:left w:w="72" w:type="dxa"/>
              <w:bottom w:w="0" w:type="dxa"/>
              <w:right w:w="0" w:type="dxa"/>
            </w:tcMar>
            <w:vAlign w:val="center"/>
            <w:hideMark/>
          </w:tcPr>
          <w:p w14:paraId="2FCEFFF3" w14:textId="77777777" w:rsidR="00D669C6" w:rsidRPr="00D669C6" w:rsidRDefault="00D669C6" w:rsidP="00D669C6">
            <w:pPr>
              <w:spacing w:before="100" w:beforeAutospacing="1" w:after="120"/>
              <w:rPr>
                <w:rFonts w:ascii="Helvetica Neue" w:hAnsi="Helvetica Neue" w:cs="Times New Roman"/>
                <w:color w:val="313131"/>
                <w:kern w:val="0"/>
                <w:sz w:val="24"/>
                <w:szCs w:val="24"/>
                <w14:ligatures w14:val="none"/>
              </w:rPr>
            </w:pPr>
            <w:r w:rsidRPr="00D669C6">
              <w:rPr>
                <w:rFonts w:ascii="Verdana" w:hAnsi="Verdana" w:cs="Times New Roman"/>
                <w:b/>
                <w:bCs/>
                <w:caps/>
                <w:color w:val="000000"/>
                <w:kern w:val="0"/>
                <w:sz w:val="24"/>
                <w:szCs w:val="24"/>
                <w:bdr w:val="none" w:sz="0" w:space="0" w:color="auto" w:frame="1"/>
                <w14:ligatures w14:val="none"/>
              </w:rPr>
              <w:t> SECRETARIA DE HACIENDA Y CREDITO PUBLICO </w:t>
            </w:r>
            <w:r w:rsidRPr="00D669C6">
              <w:rPr>
                <w:rFonts w:ascii="Verdana" w:hAnsi="Verdana" w:cs="Times New Roman"/>
                <w:b/>
                <w:bCs/>
                <w:caps/>
                <w:noProof/>
                <w:color w:val="0000FF"/>
                <w:kern w:val="0"/>
                <w:sz w:val="24"/>
                <w:szCs w:val="24"/>
                <w:bdr w:val="none" w:sz="0" w:space="0" w:color="auto" w:frame="1"/>
                <w14:ligatures w14:val="none"/>
              </w:rPr>
              <w:drawing>
                <wp:inline distT="0" distB="0" distL="0" distR="0" wp14:anchorId="7DDEAD52" wp14:editId="62AC2098">
                  <wp:extent cx="257810" cy="257810"/>
                  <wp:effectExtent l="0" t="0" r="0" b="0"/>
                  <wp:docPr id="889540899" name="Imagen 37" descr="Ver WORD">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61" descr="Ver WO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a:ln>
                            <a:noFill/>
                          </a:ln>
                        </pic:spPr>
                      </pic:pic>
                    </a:graphicData>
                  </a:graphic>
                </wp:inline>
              </w:drawing>
            </w:r>
          </w:p>
        </w:tc>
      </w:tr>
      <w:tr w:rsidR="00D669C6" w:rsidRPr="00D669C6" w14:paraId="72A5F802" w14:textId="77777777">
        <w:trPr>
          <w:gridAfter w:val="1"/>
          <w:divId w:val="666250635"/>
          <w:trHeight w:val="180"/>
          <w:tblCellSpacing w:w="0" w:type="dxa"/>
        </w:trPr>
        <w:tc>
          <w:tcPr>
            <w:tcW w:w="0" w:type="auto"/>
            <w:tcBorders>
              <w:top w:val="nil"/>
              <w:left w:val="nil"/>
              <w:bottom w:val="nil"/>
              <w:right w:val="nil"/>
            </w:tcBorders>
            <w:hideMark/>
          </w:tcPr>
          <w:p w14:paraId="696AD4F9"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noProof/>
                <w:color w:val="000000"/>
                <w:kern w:val="0"/>
                <w:sz w:val="27"/>
                <w:szCs w:val="27"/>
                <w:bdr w:val="none" w:sz="0" w:space="0" w:color="auto" w:frame="1"/>
                <w14:ligatures w14:val="none"/>
              </w:rPr>
              <w:drawing>
                <wp:inline distT="0" distB="0" distL="0" distR="0" wp14:anchorId="006B402A" wp14:editId="2D892FAD">
                  <wp:extent cx="117475" cy="163830"/>
                  <wp:effectExtent l="0" t="0" r="0" b="0"/>
                  <wp:docPr id="697030987" name="Imagen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6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6383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427941DA"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c>
          <w:tcPr>
            <w:tcW w:w="0" w:type="auto"/>
            <w:tcBorders>
              <w:top w:val="nil"/>
              <w:left w:val="nil"/>
              <w:bottom w:val="nil"/>
              <w:right w:val="nil"/>
            </w:tcBorders>
            <w:vAlign w:val="center"/>
            <w:hideMark/>
          </w:tcPr>
          <w:p w14:paraId="40E02987"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0F720ADA" w14:textId="77777777">
        <w:trPr>
          <w:divId w:val="666250635"/>
          <w:tblCellSpacing w:w="0" w:type="dxa"/>
        </w:trPr>
        <w:tc>
          <w:tcPr>
            <w:tcW w:w="0" w:type="auto"/>
            <w:tcBorders>
              <w:top w:val="nil"/>
              <w:left w:val="nil"/>
              <w:bottom w:val="nil"/>
              <w:right w:val="nil"/>
            </w:tcBorders>
            <w:vAlign w:val="center"/>
            <w:hideMark/>
          </w:tcPr>
          <w:p w14:paraId="64284801"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noProof/>
                <w:color w:val="000000"/>
                <w:kern w:val="0"/>
                <w:sz w:val="27"/>
                <w:szCs w:val="27"/>
                <w:bdr w:val="none" w:sz="0" w:space="0" w:color="auto" w:frame="1"/>
                <w14:ligatures w14:val="none"/>
              </w:rPr>
              <w:drawing>
                <wp:inline distT="0" distB="0" distL="0" distR="0" wp14:anchorId="02F6BDF8" wp14:editId="4EE281F6">
                  <wp:extent cx="257810" cy="257810"/>
                  <wp:effectExtent l="0" t="0" r="0" b="0"/>
                  <wp:docPr id="752798330" name="Imagen 35" descr="Ver Imagen">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59" descr="Ver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785F4220"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color w:val="000000"/>
                <w:kern w:val="0"/>
                <w:sz w:val="27"/>
                <w:szCs w:val="27"/>
                <w:bdr w:val="none" w:sz="0" w:space="0" w:color="auto" w:frame="1"/>
                <w14:ligatures w14:val="none"/>
              </w:rPr>
              <w:t>  </w:t>
            </w:r>
          </w:p>
        </w:tc>
        <w:tc>
          <w:tcPr>
            <w:tcW w:w="0" w:type="auto"/>
            <w:tcBorders>
              <w:top w:val="nil"/>
              <w:left w:val="nil"/>
              <w:bottom w:val="nil"/>
              <w:right w:val="nil"/>
            </w:tcBorders>
            <w:vAlign w:val="center"/>
            <w:hideMark/>
          </w:tcPr>
          <w:p w14:paraId="7978B7D0"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hyperlink r:id="rId10" w:tgtFrame="_blank" w:history="1">
              <w:r w:rsidRPr="00D669C6">
                <w:rPr>
                  <w:rFonts w:ascii="Verdana" w:hAnsi="Verdana" w:cs="Times New Roman"/>
                  <w:color w:val="000000"/>
                  <w:kern w:val="0"/>
                  <w:sz w:val="24"/>
                  <w:szCs w:val="24"/>
                  <w:u w:val="single"/>
                  <w:bdr w:val="none" w:sz="0" w:space="0" w:color="auto" w:frame="1"/>
                  <w14:ligatures w14:val="none"/>
                </w:rPr>
                <w:t>Anexos 3, 4, 5, 6, 7, 8, 9, 11, 12, 14, 15, 16, 17, 18, 19, 20, 21, 23, 24, 25, 26, 28, 29 y 30 de las Reglas Generales de Comercio Exterior para 2025, publicadas el 30 de diciembre de 2024.</w:t>
              </w:r>
            </w:hyperlink>
          </w:p>
        </w:tc>
        <w:tc>
          <w:tcPr>
            <w:tcW w:w="0" w:type="auto"/>
            <w:tcBorders>
              <w:top w:val="nil"/>
              <w:left w:val="nil"/>
              <w:bottom w:val="nil"/>
              <w:right w:val="nil"/>
            </w:tcBorders>
            <w:vAlign w:val="center"/>
            <w:hideMark/>
          </w:tcPr>
          <w:p w14:paraId="27309FE0"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67D7C628" w14:textId="77777777">
        <w:trPr>
          <w:divId w:val="666250635"/>
          <w:trHeight w:val="180"/>
          <w:tblCellSpacing w:w="0" w:type="dxa"/>
        </w:trPr>
        <w:tc>
          <w:tcPr>
            <w:tcW w:w="0" w:type="auto"/>
            <w:tcBorders>
              <w:top w:val="nil"/>
              <w:left w:val="nil"/>
              <w:bottom w:val="nil"/>
              <w:right w:val="nil"/>
            </w:tcBorders>
            <w:hideMark/>
          </w:tcPr>
          <w:p w14:paraId="251702B2"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noProof/>
                <w:color w:val="000000"/>
                <w:kern w:val="0"/>
                <w:sz w:val="27"/>
                <w:szCs w:val="27"/>
                <w:bdr w:val="none" w:sz="0" w:space="0" w:color="auto" w:frame="1"/>
                <w14:ligatures w14:val="none"/>
              </w:rPr>
              <w:drawing>
                <wp:inline distT="0" distB="0" distL="0" distR="0" wp14:anchorId="62A098AA" wp14:editId="460DA632">
                  <wp:extent cx="117475" cy="163830"/>
                  <wp:effectExtent l="0" t="0" r="0" b="0"/>
                  <wp:docPr id="42188031" name="Imagen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5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6383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7ECF34A9"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c>
          <w:tcPr>
            <w:tcW w:w="0" w:type="auto"/>
            <w:tcBorders>
              <w:top w:val="nil"/>
              <w:left w:val="nil"/>
              <w:bottom w:val="nil"/>
              <w:right w:val="nil"/>
            </w:tcBorders>
            <w:vAlign w:val="center"/>
            <w:hideMark/>
          </w:tcPr>
          <w:p w14:paraId="6E243AF7"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c>
          <w:tcPr>
            <w:tcW w:w="0" w:type="auto"/>
            <w:tcBorders>
              <w:top w:val="nil"/>
              <w:left w:val="nil"/>
              <w:bottom w:val="nil"/>
              <w:right w:val="nil"/>
            </w:tcBorders>
            <w:vAlign w:val="center"/>
            <w:hideMark/>
          </w:tcPr>
          <w:p w14:paraId="7EF7146E"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3C424688" w14:textId="77777777">
        <w:trPr>
          <w:divId w:val="666250635"/>
          <w:tblCellSpacing w:w="0" w:type="dxa"/>
        </w:trPr>
        <w:tc>
          <w:tcPr>
            <w:tcW w:w="0" w:type="auto"/>
            <w:gridSpan w:val="3"/>
            <w:tcBorders>
              <w:top w:val="nil"/>
              <w:left w:val="nil"/>
              <w:bottom w:val="nil"/>
              <w:right w:val="nil"/>
            </w:tcBorders>
            <w:tcMar>
              <w:top w:w="312" w:type="dxa"/>
              <w:left w:w="72" w:type="dxa"/>
              <w:bottom w:w="0" w:type="dxa"/>
              <w:right w:w="0" w:type="dxa"/>
            </w:tcMar>
            <w:vAlign w:val="center"/>
            <w:hideMark/>
          </w:tcPr>
          <w:p w14:paraId="5BD9D2A8" w14:textId="77777777" w:rsidR="00D669C6" w:rsidRPr="00D669C6" w:rsidRDefault="00D669C6" w:rsidP="00D669C6">
            <w:pPr>
              <w:spacing w:before="100" w:beforeAutospacing="1" w:after="120"/>
              <w:rPr>
                <w:rFonts w:ascii="Helvetica Neue" w:hAnsi="Helvetica Neue" w:cs="Times New Roman"/>
                <w:color w:val="313131"/>
                <w:kern w:val="0"/>
                <w:sz w:val="24"/>
                <w:szCs w:val="24"/>
                <w14:ligatures w14:val="none"/>
              </w:rPr>
            </w:pPr>
            <w:r w:rsidRPr="00D669C6">
              <w:rPr>
                <w:rFonts w:ascii="Verdana" w:hAnsi="Verdana" w:cs="Times New Roman"/>
                <w:b/>
                <w:bCs/>
                <w:caps/>
                <w:color w:val="000000"/>
                <w:kern w:val="0"/>
                <w:sz w:val="24"/>
                <w:szCs w:val="24"/>
                <w:bdr w:val="none" w:sz="0" w:space="0" w:color="auto" w:frame="1"/>
                <w14:ligatures w14:val="none"/>
              </w:rPr>
              <w:t> SECRETARIA DE ENERGIA </w:t>
            </w:r>
            <w:r w:rsidRPr="00D669C6">
              <w:rPr>
                <w:rFonts w:ascii="Verdana" w:hAnsi="Verdana" w:cs="Times New Roman"/>
                <w:b/>
                <w:bCs/>
                <w:caps/>
                <w:noProof/>
                <w:color w:val="0000FF"/>
                <w:kern w:val="0"/>
                <w:sz w:val="24"/>
                <w:szCs w:val="24"/>
                <w:bdr w:val="none" w:sz="0" w:space="0" w:color="auto" w:frame="1"/>
                <w14:ligatures w14:val="none"/>
              </w:rPr>
              <w:drawing>
                <wp:inline distT="0" distB="0" distL="0" distR="0" wp14:anchorId="14ADB059" wp14:editId="6652F430">
                  <wp:extent cx="257810" cy="257810"/>
                  <wp:effectExtent l="0" t="0" r="0" b="0"/>
                  <wp:docPr id="343302771" name="Imagen 33" descr="Ver WORD">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57" descr="Ver WO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4E7366F9"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138F8B97" w14:textId="77777777">
        <w:trPr>
          <w:divId w:val="666250635"/>
          <w:trHeight w:val="180"/>
          <w:tblCellSpacing w:w="0" w:type="dxa"/>
        </w:trPr>
        <w:tc>
          <w:tcPr>
            <w:tcW w:w="0" w:type="auto"/>
            <w:tcBorders>
              <w:top w:val="nil"/>
              <w:left w:val="nil"/>
              <w:bottom w:val="nil"/>
              <w:right w:val="nil"/>
            </w:tcBorders>
            <w:hideMark/>
          </w:tcPr>
          <w:p w14:paraId="5598B4B5"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noProof/>
                <w:color w:val="000000"/>
                <w:kern w:val="0"/>
                <w:sz w:val="27"/>
                <w:szCs w:val="27"/>
                <w:bdr w:val="none" w:sz="0" w:space="0" w:color="auto" w:frame="1"/>
                <w14:ligatures w14:val="none"/>
              </w:rPr>
              <w:drawing>
                <wp:inline distT="0" distB="0" distL="0" distR="0" wp14:anchorId="176EB593" wp14:editId="0D387D9B">
                  <wp:extent cx="117475" cy="163830"/>
                  <wp:effectExtent l="0" t="0" r="0" b="0"/>
                  <wp:docPr id="1601480317" name="Imagen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5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6383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5E5973C5"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c>
          <w:tcPr>
            <w:tcW w:w="0" w:type="auto"/>
            <w:tcBorders>
              <w:top w:val="nil"/>
              <w:left w:val="nil"/>
              <w:bottom w:val="nil"/>
              <w:right w:val="nil"/>
            </w:tcBorders>
            <w:vAlign w:val="center"/>
            <w:hideMark/>
          </w:tcPr>
          <w:p w14:paraId="28BB3B9D"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c>
          <w:tcPr>
            <w:tcW w:w="0" w:type="auto"/>
            <w:tcBorders>
              <w:top w:val="nil"/>
              <w:left w:val="nil"/>
              <w:bottom w:val="nil"/>
              <w:right w:val="nil"/>
            </w:tcBorders>
            <w:vAlign w:val="center"/>
            <w:hideMark/>
          </w:tcPr>
          <w:p w14:paraId="31EAB0DB"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4878952D" w14:textId="77777777">
        <w:trPr>
          <w:divId w:val="666250635"/>
          <w:tblCellSpacing w:w="0" w:type="dxa"/>
        </w:trPr>
        <w:tc>
          <w:tcPr>
            <w:tcW w:w="0" w:type="auto"/>
            <w:tcBorders>
              <w:top w:val="nil"/>
              <w:left w:val="nil"/>
              <w:bottom w:val="nil"/>
              <w:right w:val="nil"/>
            </w:tcBorders>
            <w:vAlign w:val="center"/>
            <w:hideMark/>
          </w:tcPr>
          <w:p w14:paraId="04EAE505"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noProof/>
                <w:color w:val="000000"/>
                <w:kern w:val="0"/>
                <w:sz w:val="27"/>
                <w:szCs w:val="27"/>
                <w:bdr w:val="none" w:sz="0" w:space="0" w:color="auto" w:frame="1"/>
                <w14:ligatures w14:val="none"/>
              </w:rPr>
              <w:drawing>
                <wp:inline distT="0" distB="0" distL="0" distR="0" wp14:anchorId="4B37556F" wp14:editId="24D57105">
                  <wp:extent cx="257810" cy="257810"/>
                  <wp:effectExtent l="0" t="0" r="0" b="0"/>
                  <wp:docPr id="555299914" name="Imagen 31" descr="Ver Imagen">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55" descr="Ver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42609708"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color w:val="000000"/>
                <w:kern w:val="0"/>
                <w:sz w:val="27"/>
                <w:szCs w:val="27"/>
                <w:bdr w:val="none" w:sz="0" w:space="0" w:color="auto" w:frame="1"/>
                <w14:ligatures w14:val="none"/>
              </w:rPr>
              <w:t>  </w:t>
            </w:r>
          </w:p>
        </w:tc>
        <w:tc>
          <w:tcPr>
            <w:tcW w:w="0" w:type="auto"/>
            <w:tcBorders>
              <w:top w:val="nil"/>
              <w:left w:val="nil"/>
              <w:bottom w:val="nil"/>
              <w:right w:val="nil"/>
            </w:tcBorders>
            <w:vAlign w:val="center"/>
            <w:hideMark/>
          </w:tcPr>
          <w:p w14:paraId="0E8ED9D0"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hyperlink r:id="rId13" w:tgtFrame="_blank" w:history="1">
              <w:r w:rsidRPr="00D669C6">
                <w:rPr>
                  <w:rFonts w:ascii="Verdana" w:hAnsi="Verdana" w:cs="Times New Roman"/>
                  <w:color w:val="000000"/>
                  <w:kern w:val="0"/>
                  <w:sz w:val="24"/>
                  <w:szCs w:val="24"/>
                  <w:u w:val="single"/>
                  <w:bdr w:val="none" w:sz="0" w:space="0" w:color="auto" w:frame="1"/>
                  <w14:ligatures w14:val="none"/>
                </w:rPr>
                <w:t>Proyecto de Norma Oficial Mexicana PROY-NOM035ENER2024, Eficiencia energética en acondicionadores de aire tipo unitario. Límites, métodos de prueba y etiquetado.</w:t>
              </w:r>
            </w:hyperlink>
          </w:p>
        </w:tc>
        <w:tc>
          <w:tcPr>
            <w:tcW w:w="0" w:type="auto"/>
            <w:tcBorders>
              <w:top w:val="nil"/>
              <w:left w:val="nil"/>
              <w:bottom w:val="nil"/>
              <w:right w:val="nil"/>
            </w:tcBorders>
            <w:vAlign w:val="center"/>
            <w:hideMark/>
          </w:tcPr>
          <w:p w14:paraId="1946B41E"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12497D61" w14:textId="77777777">
        <w:trPr>
          <w:divId w:val="666250635"/>
          <w:trHeight w:val="180"/>
          <w:tblCellSpacing w:w="0" w:type="dxa"/>
        </w:trPr>
        <w:tc>
          <w:tcPr>
            <w:tcW w:w="0" w:type="auto"/>
            <w:tcBorders>
              <w:top w:val="nil"/>
              <w:left w:val="nil"/>
              <w:bottom w:val="nil"/>
              <w:right w:val="nil"/>
            </w:tcBorders>
            <w:hideMark/>
          </w:tcPr>
          <w:p w14:paraId="54FFB49D"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noProof/>
                <w:color w:val="000000"/>
                <w:kern w:val="0"/>
                <w:sz w:val="27"/>
                <w:szCs w:val="27"/>
                <w:bdr w:val="none" w:sz="0" w:space="0" w:color="auto" w:frame="1"/>
                <w14:ligatures w14:val="none"/>
              </w:rPr>
              <w:drawing>
                <wp:inline distT="0" distB="0" distL="0" distR="0" wp14:anchorId="2B5DA3A9" wp14:editId="425C51E0">
                  <wp:extent cx="117475" cy="163830"/>
                  <wp:effectExtent l="0" t="0" r="0" b="0"/>
                  <wp:docPr id="2050703442" name="Imagen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5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6383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70C0DFFF"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c>
          <w:tcPr>
            <w:tcW w:w="0" w:type="auto"/>
            <w:tcBorders>
              <w:top w:val="nil"/>
              <w:left w:val="nil"/>
              <w:bottom w:val="nil"/>
              <w:right w:val="nil"/>
            </w:tcBorders>
            <w:vAlign w:val="center"/>
            <w:hideMark/>
          </w:tcPr>
          <w:p w14:paraId="325E283B"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c>
          <w:tcPr>
            <w:tcW w:w="0" w:type="auto"/>
            <w:tcBorders>
              <w:top w:val="nil"/>
              <w:left w:val="nil"/>
              <w:bottom w:val="nil"/>
              <w:right w:val="nil"/>
            </w:tcBorders>
            <w:vAlign w:val="center"/>
            <w:hideMark/>
          </w:tcPr>
          <w:p w14:paraId="613A3D2B"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2253FA09" w14:textId="77777777">
        <w:trPr>
          <w:divId w:val="666250635"/>
          <w:tblCellSpacing w:w="0" w:type="dxa"/>
        </w:trPr>
        <w:tc>
          <w:tcPr>
            <w:tcW w:w="0" w:type="auto"/>
            <w:gridSpan w:val="3"/>
            <w:tcBorders>
              <w:top w:val="nil"/>
              <w:left w:val="nil"/>
              <w:bottom w:val="nil"/>
              <w:right w:val="nil"/>
            </w:tcBorders>
            <w:tcMar>
              <w:top w:w="312" w:type="dxa"/>
              <w:left w:w="72" w:type="dxa"/>
              <w:bottom w:w="0" w:type="dxa"/>
              <w:right w:w="0" w:type="dxa"/>
            </w:tcMar>
            <w:vAlign w:val="center"/>
            <w:hideMark/>
          </w:tcPr>
          <w:p w14:paraId="285BB527" w14:textId="77777777" w:rsidR="00D669C6" w:rsidRPr="00D669C6" w:rsidRDefault="00D669C6" w:rsidP="00D669C6">
            <w:pPr>
              <w:spacing w:before="100" w:beforeAutospacing="1" w:after="120"/>
              <w:rPr>
                <w:rFonts w:ascii="Helvetica Neue" w:hAnsi="Helvetica Neue" w:cs="Times New Roman"/>
                <w:color w:val="313131"/>
                <w:kern w:val="0"/>
                <w:sz w:val="24"/>
                <w:szCs w:val="24"/>
                <w14:ligatures w14:val="none"/>
              </w:rPr>
            </w:pPr>
            <w:r w:rsidRPr="00D669C6">
              <w:rPr>
                <w:rFonts w:ascii="Verdana" w:hAnsi="Verdana" w:cs="Times New Roman"/>
                <w:b/>
                <w:bCs/>
                <w:caps/>
                <w:color w:val="000000"/>
                <w:kern w:val="0"/>
                <w:sz w:val="24"/>
                <w:szCs w:val="24"/>
                <w:bdr w:val="none" w:sz="0" w:space="0" w:color="auto" w:frame="1"/>
                <w14:ligatures w14:val="none"/>
              </w:rPr>
              <w:t> SECRETARIA DE DESARROLLO AGRARIO, TERRITORIAL Y URBANO </w:t>
            </w:r>
            <w:r w:rsidRPr="00D669C6">
              <w:rPr>
                <w:rFonts w:ascii="Verdana" w:hAnsi="Verdana" w:cs="Times New Roman"/>
                <w:b/>
                <w:bCs/>
                <w:caps/>
                <w:noProof/>
                <w:color w:val="0000FF"/>
                <w:kern w:val="0"/>
                <w:sz w:val="24"/>
                <w:szCs w:val="24"/>
                <w:bdr w:val="none" w:sz="0" w:space="0" w:color="auto" w:frame="1"/>
                <w14:ligatures w14:val="none"/>
              </w:rPr>
              <w:drawing>
                <wp:inline distT="0" distB="0" distL="0" distR="0" wp14:anchorId="6ABDE327" wp14:editId="11C034C6">
                  <wp:extent cx="257810" cy="257810"/>
                  <wp:effectExtent l="0" t="0" r="0" b="0"/>
                  <wp:docPr id="217277130" name="Imagen 29" descr="Ver WORD">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53" descr="Ver WO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61415482"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02B57B95" w14:textId="77777777">
        <w:trPr>
          <w:divId w:val="666250635"/>
          <w:trHeight w:val="180"/>
          <w:tblCellSpacing w:w="0" w:type="dxa"/>
        </w:trPr>
        <w:tc>
          <w:tcPr>
            <w:tcW w:w="0" w:type="auto"/>
            <w:tcBorders>
              <w:top w:val="nil"/>
              <w:left w:val="nil"/>
              <w:bottom w:val="nil"/>
              <w:right w:val="nil"/>
            </w:tcBorders>
            <w:hideMark/>
          </w:tcPr>
          <w:p w14:paraId="0AABF9F3"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noProof/>
                <w:color w:val="000000"/>
                <w:kern w:val="0"/>
                <w:sz w:val="27"/>
                <w:szCs w:val="27"/>
                <w:bdr w:val="none" w:sz="0" w:space="0" w:color="auto" w:frame="1"/>
                <w14:ligatures w14:val="none"/>
              </w:rPr>
              <w:drawing>
                <wp:inline distT="0" distB="0" distL="0" distR="0" wp14:anchorId="15B54F19" wp14:editId="67A82A47">
                  <wp:extent cx="117475" cy="163830"/>
                  <wp:effectExtent l="0" t="0" r="0" b="0"/>
                  <wp:docPr id="1429576445" name="Imagen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5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6383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02A0881E"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c>
          <w:tcPr>
            <w:tcW w:w="0" w:type="auto"/>
            <w:tcBorders>
              <w:top w:val="nil"/>
              <w:left w:val="nil"/>
              <w:bottom w:val="nil"/>
              <w:right w:val="nil"/>
            </w:tcBorders>
            <w:vAlign w:val="center"/>
            <w:hideMark/>
          </w:tcPr>
          <w:p w14:paraId="63929A26"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c>
          <w:tcPr>
            <w:tcW w:w="0" w:type="auto"/>
            <w:tcBorders>
              <w:top w:val="nil"/>
              <w:left w:val="nil"/>
              <w:bottom w:val="nil"/>
              <w:right w:val="nil"/>
            </w:tcBorders>
            <w:vAlign w:val="center"/>
            <w:hideMark/>
          </w:tcPr>
          <w:p w14:paraId="0A3086F1"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74B637F8" w14:textId="77777777">
        <w:trPr>
          <w:divId w:val="666250635"/>
          <w:tblCellSpacing w:w="0" w:type="dxa"/>
        </w:trPr>
        <w:tc>
          <w:tcPr>
            <w:tcW w:w="0" w:type="auto"/>
            <w:tcBorders>
              <w:top w:val="nil"/>
              <w:left w:val="nil"/>
              <w:bottom w:val="nil"/>
              <w:right w:val="nil"/>
            </w:tcBorders>
            <w:vAlign w:val="center"/>
            <w:hideMark/>
          </w:tcPr>
          <w:p w14:paraId="0752C72B"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noProof/>
                <w:color w:val="000000"/>
                <w:kern w:val="0"/>
                <w:sz w:val="27"/>
                <w:szCs w:val="27"/>
                <w:bdr w:val="none" w:sz="0" w:space="0" w:color="auto" w:frame="1"/>
                <w14:ligatures w14:val="none"/>
              </w:rPr>
              <w:drawing>
                <wp:inline distT="0" distB="0" distL="0" distR="0" wp14:anchorId="396AC879" wp14:editId="5099AC43">
                  <wp:extent cx="257810" cy="257810"/>
                  <wp:effectExtent l="0" t="0" r="0" b="0"/>
                  <wp:docPr id="2075255827" name="Imagen 27" descr="Ver Imagen">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51" descr="Ver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0DAF6D68"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color w:val="000000"/>
                <w:kern w:val="0"/>
                <w:sz w:val="27"/>
                <w:szCs w:val="27"/>
                <w:bdr w:val="none" w:sz="0" w:space="0" w:color="auto" w:frame="1"/>
                <w14:ligatures w14:val="none"/>
              </w:rPr>
              <w:t>  </w:t>
            </w:r>
          </w:p>
        </w:tc>
        <w:tc>
          <w:tcPr>
            <w:tcW w:w="0" w:type="auto"/>
            <w:tcBorders>
              <w:top w:val="nil"/>
              <w:left w:val="nil"/>
              <w:bottom w:val="nil"/>
              <w:right w:val="nil"/>
            </w:tcBorders>
            <w:vAlign w:val="center"/>
            <w:hideMark/>
          </w:tcPr>
          <w:p w14:paraId="1E04DC68"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hyperlink r:id="rId16" w:tgtFrame="_blank" w:history="1">
              <w:r w:rsidRPr="00D669C6">
                <w:rPr>
                  <w:rFonts w:ascii="Verdana" w:hAnsi="Verdana" w:cs="Times New Roman"/>
                  <w:color w:val="000000"/>
                  <w:kern w:val="0"/>
                  <w:sz w:val="24"/>
                  <w:szCs w:val="24"/>
                  <w:u w:val="single"/>
                  <w:bdr w:val="none" w:sz="0" w:space="0" w:color="auto" w:frame="1"/>
                  <w14:ligatures w14:val="none"/>
                </w:rPr>
                <w:t xml:space="preserve">Declaratoria de causa de utilidad pública relativa a 663,181.80 mÂ² (seiscientos sesenta y tres mil ciento ochenta y uno punto ochenta metros cuadrados), correspondientes a 70 (setenta) inmuebles de propiedad privada; en los municipios de Palenque en el Estado de Chiapas, </w:t>
              </w:r>
              <w:proofErr w:type="spellStart"/>
              <w:r w:rsidRPr="00D669C6">
                <w:rPr>
                  <w:rFonts w:ascii="Verdana" w:hAnsi="Verdana" w:cs="Times New Roman"/>
                  <w:color w:val="000000"/>
                  <w:kern w:val="0"/>
                  <w:sz w:val="24"/>
                  <w:szCs w:val="24"/>
                  <w:u w:val="single"/>
                  <w:bdr w:val="none" w:sz="0" w:space="0" w:color="auto" w:frame="1"/>
                  <w14:ligatures w14:val="none"/>
                </w:rPr>
                <w:t>Balancán</w:t>
              </w:r>
              <w:proofErr w:type="spellEnd"/>
              <w:r w:rsidRPr="00D669C6">
                <w:rPr>
                  <w:rFonts w:ascii="Verdana" w:hAnsi="Verdana" w:cs="Times New Roman"/>
                  <w:color w:val="000000"/>
                  <w:kern w:val="0"/>
                  <w:sz w:val="24"/>
                  <w:szCs w:val="24"/>
                  <w:u w:val="single"/>
                  <w:bdr w:val="none" w:sz="0" w:space="0" w:color="auto" w:frame="1"/>
                  <w14:ligatures w14:val="none"/>
                </w:rPr>
                <w:t xml:space="preserve"> en el Estado de Tabasco; </w:t>
              </w:r>
              <w:r w:rsidRPr="00D669C6">
                <w:rPr>
                  <w:rFonts w:ascii="Verdana" w:hAnsi="Verdana" w:cs="Times New Roman"/>
                  <w:color w:val="000000"/>
                  <w:kern w:val="0"/>
                  <w:sz w:val="24"/>
                  <w:szCs w:val="24"/>
                  <w:u w:val="single"/>
                  <w:bdr w:val="none" w:sz="0" w:space="0" w:color="auto" w:frame="1"/>
                  <w14:ligatures w14:val="none"/>
                </w:rPr>
                <w:lastRenderedPageBreak/>
                <w:t xml:space="preserve">Campeche, </w:t>
              </w:r>
              <w:proofErr w:type="spellStart"/>
              <w:r w:rsidRPr="00D669C6">
                <w:rPr>
                  <w:rFonts w:ascii="Verdana" w:hAnsi="Verdana" w:cs="Times New Roman"/>
                  <w:color w:val="000000"/>
                  <w:kern w:val="0"/>
                  <w:sz w:val="24"/>
                  <w:szCs w:val="24"/>
                  <w:u w:val="single"/>
                  <w:bdr w:val="none" w:sz="0" w:space="0" w:color="auto" w:frame="1"/>
                  <w14:ligatures w14:val="none"/>
                </w:rPr>
                <w:t>Tenabo</w:t>
              </w:r>
              <w:proofErr w:type="spellEnd"/>
              <w:r w:rsidRPr="00D669C6">
                <w:rPr>
                  <w:rFonts w:ascii="Verdana" w:hAnsi="Verdana" w:cs="Times New Roman"/>
                  <w:color w:val="000000"/>
                  <w:kern w:val="0"/>
                  <w:sz w:val="24"/>
                  <w:szCs w:val="24"/>
                  <w:u w:val="single"/>
                  <w:bdr w:val="none" w:sz="0" w:space="0" w:color="auto" w:frame="1"/>
                  <w14:ligatures w14:val="none"/>
                </w:rPr>
                <w:t xml:space="preserve">, </w:t>
              </w:r>
              <w:proofErr w:type="spellStart"/>
              <w:r w:rsidRPr="00D669C6">
                <w:rPr>
                  <w:rFonts w:ascii="Verdana" w:hAnsi="Verdana" w:cs="Times New Roman"/>
                  <w:color w:val="000000"/>
                  <w:kern w:val="0"/>
                  <w:sz w:val="24"/>
                  <w:szCs w:val="24"/>
                  <w:u w:val="single"/>
                  <w:bdr w:val="none" w:sz="0" w:space="0" w:color="auto" w:frame="1"/>
                  <w14:ligatures w14:val="none"/>
                </w:rPr>
                <w:t>Hecelchakán</w:t>
              </w:r>
              <w:proofErr w:type="spellEnd"/>
              <w:r w:rsidRPr="00D669C6">
                <w:rPr>
                  <w:rFonts w:ascii="Verdana" w:hAnsi="Verdana" w:cs="Times New Roman"/>
                  <w:color w:val="000000"/>
                  <w:kern w:val="0"/>
                  <w:sz w:val="24"/>
                  <w:szCs w:val="24"/>
                  <w:u w:val="single"/>
                  <w:bdr w:val="none" w:sz="0" w:space="0" w:color="auto" w:frame="1"/>
                  <w14:ligatures w14:val="none"/>
                </w:rPr>
                <w:t xml:space="preserve">, </w:t>
              </w:r>
              <w:proofErr w:type="spellStart"/>
              <w:r w:rsidRPr="00D669C6">
                <w:rPr>
                  <w:rFonts w:ascii="Verdana" w:hAnsi="Verdana" w:cs="Times New Roman"/>
                  <w:color w:val="000000"/>
                  <w:kern w:val="0"/>
                  <w:sz w:val="24"/>
                  <w:szCs w:val="24"/>
                  <w:u w:val="single"/>
                  <w:bdr w:val="none" w:sz="0" w:space="0" w:color="auto" w:frame="1"/>
                  <w14:ligatures w14:val="none"/>
                </w:rPr>
                <w:t>Calkiní</w:t>
              </w:r>
              <w:proofErr w:type="spellEnd"/>
              <w:r w:rsidRPr="00D669C6">
                <w:rPr>
                  <w:rFonts w:ascii="Verdana" w:hAnsi="Verdana" w:cs="Times New Roman"/>
                  <w:color w:val="000000"/>
                  <w:kern w:val="0"/>
                  <w:sz w:val="24"/>
                  <w:szCs w:val="24"/>
                  <w:u w:val="single"/>
                  <w:bdr w:val="none" w:sz="0" w:space="0" w:color="auto" w:frame="1"/>
                  <w14:ligatures w14:val="none"/>
                </w:rPr>
                <w:t xml:space="preserve">, Champotón, </w:t>
              </w:r>
              <w:proofErr w:type="spellStart"/>
              <w:r w:rsidRPr="00D669C6">
                <w:rPr>
                  <w:rFonts w:ascii="Verdana" w:hAnsi="Verdana" w:cs="Times New Roman"/>
                  <w:color w:val="000000"/>
                  <w:kern w:val="0"/>
                  <w:sz w:val="24"/>
                  <w:szCs w:val="24"/>
                  <w:u w:val="single"/>
                  <w:bdr w:val="none" w:sz="0" w:space="0" w:color="auto" w:frame="1"/>
                  <w14:ligatures w14:val="none"/>
                </w:rPr>
                <w:t>Escárcega</w:t>
              </w:r>
              <w:proofErr w:type="spellEnd"/>
              <w:r w:rsidRPr="00D669C6">
                <w:rPr>
                  <w:rFonts w:ascii="Verdana" w:hAnsi="Verdana" w:cs="Times New Roman"/>
                  <w:color w:val="000000"/>
                  <w:kern w:val="0"/>
                  <w:sz w:val="24"/>
                  <w:szCs w:val="24"/>
                  <w:u w:val="single"/>
                  <w:bdr w:val="none" w:sz="0" w:space="0" w:color="auto" w:frame="1"/>
                  <w14:ligatures w14:val="none"/>
                </w:rPr>
                <w:t xml:space="preserve"> y </w:t>
              </w:r>
              <w:proofErr w:type="spellStart"/>
              <w:r w:rsidRPr="00D669C6">
                <w:rPr>
                  <w:rFonts w:ascii="Verdana" w:hAnsi="Verdana" w:cs="Times New Roman"/>
                  <w:color w:val="000000"/>
                  <w:kern w:val="0"/>
                  <w:sz w:val="24"/>
                  <w:szCs w:val="24"/>
                  <w:u w:val="single"/>
                  <w:bdr w:val="none" w:sz="0" w:space="0" w:color="auto" w:frame="1"/>
                  <w14:ligatures w14:val="none"/>
                </w:rPr>
                <w:t>Calakmul</w:t>
              </w:r>
              <w:proofErr w:type="spellEnd"/>
              <w:r w:rsidRPr="00D669C6">
                <w:rPr>
                  <w:rFonts w:ascii="Verdana" w:hAnsi="Verdana" w:cs="Times New Roman"/>
                  <w:color w:val="000000"/>
                  <w:kern w:val="0"/>
                  <w:sz w:val="24"/>
                  <w:szCs w:val="24"/>
                  <w:u w:val="single"/>
                  <w:bdr w:val="none" w:sz="0" w:space="0" w:color="auto" w:frame="1"/>
                  <w14:ligatures w14:val="none"/>
                </w:rPr>
                <w:t xml:space="preserve"> en el Estado de Campeche; </w:t>
              </w:r>
              <w:proofErr w:type="spellStart"/>
              <w:r w:rsidRPr="00D669C6">
                <w:rPr>
                  <w:rFonts w:ascii="Verdana" w:hAnsi="Verdana" w:cs="Times New Roman"/>
                  <w:color w:val="000000"/>
                  <w:kern w:val="0"/>
                  <w:sz w:val="24"/>
                  <w:szCs w:val="24"/>
                  <w:u w:val="single"/>
                  <w:bdr w:val="none" w:sz="0" w:space="0" w:color="auto" w:frame="1"/>
                  <w14:ligatures w14:val="none"/>
                </w:rPr>
                <w:t>Tixpéhual</w:t>
              </w:r>
              <w:proofErr w:type="spellEnd"/>
              <w:r w:rsidRPr="00D669C6">
                <w:rPr>
                  <w:rFonts w:ascii="Verdana" w:hAnsi="Verdana" w:cs="Times New Roman"/>
                  <w:color w:val="000000"/>
                  <w:kern w:val="0"/>
                  <w:sz w:val="24"/>
                  <w:szCs w:val="24"/>
                  <w:u w:val="single"/>
                  <w:bdr w:val="none" w:sz="0" w:space="0" w:color="auto" w:frame="1"/>
                  <w14:ligatures w14:val="none"/>
                </w:rPr>
                <w:t xml:space="preserve">, Chocholá, Izamal, Tixkokob, Maxcanú, Umán, </w:t>
              </w:r>
              <w:proofErr w:type="spellStart"/>
              <w:r w:rsidRPr="00D669C6">
                <w:rPr>
                  <w:rFonts w:ascii="Verdana" w:hAnsi="Verdana" w:cs="Times New Roman"/>
                  <w:color w:val="000000"/>
                  <w:kern w:val="0"/>
                  <w:sz w:val="24"/>
                  <w:szCs w:val="24"/>
                  <w:u w:val="single"/>
                  <w:bdr w:val="none" w:sz="0" w:space="0" w:color="auto" w:frame="1"/>
                  <w14:ligatures w14:val="none"/>
                </w:rPr>
                <w:t>Uayma</w:t>
              </w:r>
              <w:proofErr w:type="spellEnd"/>
              <w:r w:rsidRPr="00D669C6">
                <w:rPr>
                  <w:rFonts w:ascii="Verdana" w:hAnsi="Verdana" w:cs="Times New Roman"/>
                  <w:color w:val="000000"/>
                  <w:kern w:val="0"/>
                  <w:sz w:val="24"/>
                  <w:szCs w:val="24"/>
                  <w:u w:val="single"/>
                  <w:bdr w:val="none" w:sz="0" w:space="0" w:color="auto" w:frame="1"/>
                  <w14:ligatures w14:val="none"/>
                </w:rPr>
                <w:t xml:space="preserve"> y Mérida en el Estado de Yucatán y Solidaridad en el Estado de Quintana Roo, que serán destinados para la construcción de obras de infraestructura pública relacionadas con el Proyecto Tren Maya (Segunda publicación).</w:t>
              </w:r>
            </w:hyperlink>
          </w:p>
        </w:tc>
        <w:tc>
          <w:tcPr>
            <w:tcW w:w="0" w:type="auto"/>
            <w:tcBorders>
              <w:top w:val="nil"/>
              <w:left w:val="nil"/>
              <w:bottom w:val="nil"/>
              <w:right w:val="nil"/>
            </w:tcBorders>
            <w:vAlign w:val="center"/>
            <w:hideMark/>
          </w:tcPr>
          <w:p w14:paraId="3B883DC3"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lastRenderedPageBreak/>
              <w:t> </w:t>
            </w:r>
          </w:p>
        </w:tc>
      </w:tr>
      <w:tr w:rsidR="00D669C6" w:rsidRPr="00D669C6" w14:paraId="02FFC91D" w14:textId="77777777">
        <w:trPr>
          <w:divId w:val="666250635"/>
          <w:trHeight w:val="180"/>
          <w:tblCellSpacing w:w="0" w:type="dxa"/>
        </w:trPr>
        <w:tc>
          <w:tcPr>
            <w:tcW w:w="0" w:type="auto"/>
            <w:tcBorders>
              <w:top w:val="nil"/>
              <w:left w:val="nil"/>
              <w:bottom w:val="nil"/>
              <w:right w:val="nil"/>
            </w:tcBorders>
            <w:hideMark/>
          </w:tcPr>
          <w:p w14:paraId="0D8E0A53"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noProof/>
                <w:color w:val="000000"/>
                <w:kern w:val="0"/>
                <w:sz w:val="27"/>
                <w:szCs w:val="27"/>
                <w:bdr w:val="none" w:sz="0" w:space="0" w:color="auto" w:frame="1"/>
                <w14:ligatures w14:val="none"/>
              </w:rPr>
              <w:drawing>
                <wp:inline distT="0" distB="0" distL="0" distR="0" wp14:anchorId="32726C2B" wp14:editId="6AAC81B0">
                  <wp:extent cx="117475" cy="163830"/>
                  <wp:effectExtent l="0" t="0" r="0" b="0"/>
                  <wp:docPr id="1453710135" name="Imagen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5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6383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1D2ED4EA"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c>
          <w:tcPr>
            <w:tcW w:w="0" w:type="auto"/>
            <w:tcBorders>
              <w:top w:val="nil"/>
              <w:left w:val="nil"/>
              <w:bottom w:val="nil"/>
              <w:right w:val="nil"/>
            </w:tcBorders>
            <w:vAlign w:val="center"/>
            <w:hideMark/>
          </w:tcPr>
          <w:p w14:paraId="28AAE8C8"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c>
          <w:tcPr>
            <w:tcW w:w="0" w:type="auto"/>
            <w:tcBorders>
              <w:top w:val="nil"/>
              <w:left w:val="nil"/>
              <w:bottom w:val="nil"/>
              <w:right w:val="nil"/>
            </w:tcBorders>
            <w:vAlign w:val="center"/>
            <w:hideMark/>
          </w:tcPr>
          <w:p w14:paraId="3FB0F6FB"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1BA601DF" w14:textId="77777777">
        <w:trPr>
          <w:divId w:val="666250635"/>
          <w:tblCellSpacing w:w="0" w:type="dxa"/>
        </w:trPr>
        <w:tc>
          <w:tcPr>
            <w:tcW w:w="0" w:type="auto"/>
            <w:tcBorders>
              <w:top w:val="nil"/>
              <w:left w:val="nil"/>
              <w:bottom w:val="nil"/>
              <w:right w:val="nil"/>
            </w:tcBorders>
            <w:vAlign w:val="center"/>
            <w:hideMark/>
          </w:tcPr>
          <w:p w14:paraId="29D30D6B"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noProof/>
                <w:color w:val="000000"/>
                <w:kern w:val="0"/>
                <w:sz w:val="27"/>
                <w:szCs w:val="27"/>
                <w:bdr w:val="none" w:sz="0" w:space="0" w:color="auto" w:frame="1"/>
                <w14:ligatures w14:val="none"/>
              </w:rPr>
              <w:drawing>
                <wp:inline distT="0" distB="0" distL="0" distR="0" wp14:anchorId="76F8357E" wp14:editId="2B292CF1">
                  <wp:extent cx="257810" cy="257810"/>
                  <wp:effectExtent l="0" t="0" r="0" b="0"/>
                  <wp:docPr id="1900851034" name="Imagen 25" descr="Ver Imagen">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49" descr="Ver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20B677F9"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color w:val="000000"/>
                <w:kern w:val="0"/>
                <w:sz w:val="27"/>
                <w:szCs w:val="27"/>
                <w:bdr w:val="none" w:sz="0" w:space="0" w:color="auto" w:frame="1"/>
                <w14:ligatures w14:val="none"/>
              </w:rPr>
              <w:t>  </w:t>
            </w:r>
          </w:p>
        </w:tc>
        <w:tc>
          <w:tcPr>
            <w:tcW w:w="0" w:type="auto"/>
            <w:tcBorders>
              <w:top w:val="nil"/>
              <w:left w:val="nil"/>
              <w:bottom w:val="nil"/>
              <w:right w:val="nil"/>
            </w:tcBorders>
            <w:vAlign w:val="center"/>
            <w:hideMark/>
          </w:tcPr>
          <w:p w14:paraId="13255B7C"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hyperlink r:id="rId18" w:tgtFrame="_blank" w:history="1">
              <w:r w:rsidRPr="00D669C6">
                <w:rPr>
                  <w:rFonts w:ascii="Verdana" w:hAnsi="Verdana" w:cs="Times New Roman"/>
                  <w:color w:val="000000"/>
                  <w:kern w:val="0"/>
                  <w:sz w:val="24"/>
                  <w:szCs w:val="24"/>
                  <w:u w:val="single"/>
                  <w:bdr w:val="none" w:sz="0" w:space="0" w:color="auto" w:frame="1"/>
                  <w14:ligatures w14:val="none"/>
                </w:rPr>
                <w:t>Convenio Marco de Coordinación para la distribución y ejercicio de subsidios de la Vertiente Mejoramiento Integral de Barrios del Programa de Mejoramiento Urbano, correspondiente al ejercicio fiscal 2024, que celebran la Secretaría de Desarrollo Agrario, Territorial y Urbano, el Estado de Chiapas y el Municipio de Palenque.</w:t>
              </w:r>
            </w:hyperlink>
          </w:p>
        </w:tc>
        <w:tc>
          <w:tcPr>
            <w:tcW w:w="0" w:type="auto"/>
            <w:tcBorders>
              <w:top w:val="nil"/>
              <w:left w:val="nil"/>
              <w:bottom w:val="nil"/>
              <w:right w:val="nil"/>
            </w:tcBorders>
            <w:vAlign w:val="center"/>
            <w:hideMark/>
          </w:tcPr>
          <w:p w14:paraId="1B33573A"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5F3E73B6" w14:textId="77777777">
        <w:trPr>
          <w:divId w:val="666250635"/>
          <w:trHeight w:val="180"/>
          <w:tblCellSpacing w:w="0" w:type="dxa"/>
        </w:trPr>
        <w:tc>
          <w:tcPr>
            <w:tcW w:w="0" w:type="auto"/>
            <w:tcBorders>
              <w:top w:val="nil"/>
              <w:left w:val="nil"/>
              <w:bottom w:val="nil"/>
              <w:right w:val="nil"/>
            </w:tcBorders>
            <w:hideMark/>
          </w:tcPr>
          <w:p w14:paraId="4AA28B86"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noProof/>
                <w:color w:val="000000"/>
                <w:kern w:val="0"/>
                <w:sz w:val="27"/>
                <w:szCs w:val="27"/>
                <w:bdr w:val="none" w:sz="0" w:space="0" w:color="auto" w:frame="1"/>
                <w14:ligatures w14:val="none"/>
              </w:rPr>
              <w:drawing>
                <wp:inline distT="0" distB="0" distL="0" distR="0" wp14:anchorId="65ADF14A" wp14:editId="5D0E989F">
                  <wp:extent cx="117475" cy="163830"/>
                  <wp:effectExtent l="0" t="0" r="0" b="0"/>
                  <wp:docPr id="1556105730" name="Imagen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4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6383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58CF6068"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c>
          <w:tcPr>
            <w:tcW w:w="0" w:type="auto"/>
            <w:tcBorders>
              <w:top w:val="nil"/>
              <w:left w:val="nil"/>
              <w:bottom w:val="nil"/>
              <w:right w:val="nil"/>
            </w:tcBorders>
            <w:vAlign w:val="center"/>
            <w:hideMark/>
          </w:tcPr>
          <w:p w14:paraId="26B24F9F"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c>
          <w:tcPr>
            <w:tcW w:w="0" w:type="auto"/>
            <w:tcBorders>
              <w:top w:val="nil"/>
              <w:left w:val="nil"/>
              <w:bottom w:val="nil"/>
              <w:right w:val="nil"/>
            </w:tcBorders>
            <w:vAlign w:val="center"/>
            <w:hideMark/>
          </w:tcPr>
          <w:p w14:paraId="21A55870"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41E93057" w14:textId="77777777">
        <w:trPr>
          <w:divId w:val="666250635"/>
          <w:tblCellSpacing w:w="0" w:type="dxa"/>
        </w:trPr>
        <w:tc>
          <w:tcPr>
            <w:tcW w:w="0" w:type="auto"/>
            <w:tcBorders>
              <w:top w:val="nil"/>
              <w:left w:val="nil"/>
              <w:bottom w:val="nil"/>
              <w:right w:val="nil"/>
            </w:tcBorders>
            <w:vAlign w:val="center"/>
            <w:hideMark/>
          </w:tcPr>
          <w:p w14:paraId="79EA01B4"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noProof/>
                <w:color w:val="000000"/>
                <w:kern w:val="0"/>
                <w:sz w:val="27"/>
                <w:szCs w:val="27"/>
                <w:bdr w:val="none" w:sz="0" w:space="0" w:color="auto" w:frame="1"/>
                <w14:ligatures w14:val="none"/>
              </w:rPr>
              <w:drawing>
                <wp:inline distT="0" distB="0" distL="0" distR="0" wp14:anchorId="1401E574" wp14:editId="27CC56E1">
                  <wp:extent cx="257810" cy="257810"/>
                  <wp:effectExtent l="0" t="0" r="0" b="0"/>
                  <wp:docPr id="1311237914" name="Imagen 23" descr="Ver Imagen">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47" descr="Ver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21504882"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color w:val="000000"/>
                <w:kern w:val="0"/>
                <w:sz w:val="27"/>
                <w:szCs w:val="27"/>
                <w:bdr w:val="none" w:sz="0" w:space="0" w:color="auto" w:frame="1"/>
                <w14:ligatures w14:val="none"/>
              </w:rPr>
              <w:t>  </w:t>
            </w:r>
          </w:p>
        </w:tc>
        <w:tc>
          <w:tcPr>
            <w:tcW w:w="0" w:type="auto"/>
            <w:tcBorders>
              <w:top w:val="nil"/>
              <w:left w:val="nil"/>
              <w:bottom w:val="nil"/>
              <w:right w:val="nil"/>
            </w:tcBorders>
            <w:vAlign w:val="center"/>
            <w:hideMark/>
          </w:tcPr>
          <w:p w14:paraId="1FFA6F48"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hyperlink r:id="rId20" w:tgtFrame="_blank" w:history="1">
              <w:r w:rsidRPr="00D669C6">
                <w:rPr>
                  <w:rFonts w:ascii="Verdana" w:hAnsi="Verdana" w:cs="Times New Roman"/>
                  <w:color w:val="000000"/>
                  <w:kern w:val="0"/>
                  <w:sz w:val="24"/>
                  <w:szCs w:val="24"/>
                  <w:u w:val="single"/>
                  <w:bdr w:val="none" w:sz="0" w:space="0" w:color="auto" w:frame="1"/>
                  <w14:ligatures w14:val="none"/>
                </w:rPr>
                <w:t>Convenio Marco de Coordinación para la distribución y ejercicio de subsidios de la Vertiente Mejoramiento Integral de Barrios del Programa de Mejoramiento Urbano, correspondiente al ejercicio fiscal 2024, que celebran la Secretaría de Desarrollo Agrario, Territorial y Urbano, el Estado de Colima y el Municipio de Manzanillo.</w:t>
              </w:r>
            </w:hyperlink>
          </w:p>
        </w:tc>
        <w:tc>
          <w:tcPr>
            <w:tcW w:w="0" w:type="auto"/>
            <w:tcBorders>
              <w:top w:val="nil"/>
              <w:left w:val="nil"/>
              <w:bottom w:val="nil"/>
              <w:right w:val="nil"/>
            </w:tcBorders>
            <w:vAlign w:val="center"/>
            <w:hideMark/>
          </w:tcPr>
          <w:p w14:paraId="658BDEA4"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14507BF5" w14:textId="77777777">
        <w:trPr>
          <w:divId w:val="666250635"/>
          <w:trHeight w:val="180"/>
          <w:tblCellSpacing w:w="0" w:type="dxa"/>
        </w:trPr>
        <w:tc>
          <w:tcPr>
            <w:tcW w:w="0" w:type="auto"/>
            <w:tcBorders>
              <w:top w:val="nil"/>
              <w:left w:val="nil"/>
              <w:bottom w:val="nil"/>
              <w:right w:val="nil"/>
            </w:tcBorders>
            <w:hideMark/>
          </w:tcPr>
          <w:p w14:paraId="29F04FA0"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noProof/>
                <w:color w:val="000000"/>
                <w:kern w:val="0"/>
                <w:sz w:val="27"/>
                <w:szCs w:val="27"/>
                <w:bdr w:val="none" w:sz="0" w:space="0" w:color="auto" w:frame="1"/>
                <w14:ligatures w14:val="none"/>
              </w:rPr>
              <w:drawing>
                <wp:inline distT="0" distB="0" distL="0" distR="0" wp14:anchorId="652DB101" wp14:editId="24EC6734">
                  <wp:extent cx="117475" cy="163830"/>
                  <wp:effectExtent l="0" t="0" r="0" b="0"/>
                  <wp:docPr id="1445325684" name="Imagen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4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6383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032B74B0"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c>
          <w:tcPr>
            <w:tcW w:w="0" w:type="auto"/>
            <w:tcBorders>
              <w:top w:val="nil"/>
              <w:left w:val="nil"/>
              <w:bottom w:val="nil"/>
              <w:right w:val="nil"/>
            </w:tcBorders>
            <w:vAlign w:val="center"/>
            <w:hideMark/>
          </w:tcPr>
          <w:p w14:paraId="352822F5"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c>
          <w:tcPr>
            <w:tcW w:w="0" w:type="auto"/>
            <w:tcBorders>
              <w:top w:val="nil"/>
              <w:left w:val="nil"/>
              <w:bottom w:val="nil"/>
              <w:right w:val="nil"/>
            </w:tcBorders>
            <w:vAlign w:val="center"/>
            <w:hideMark/>
          </w:tcPr>
          <w:p w14:paraId="5FD1F27D"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038A8D36" w14:textId="77777777">
        <w:trPr>
          <w:divId w:val="666250635"/>
          <w:tblCellSpacing w:w="0" w:type="dxa"/>
        </w:trPr>
        <w:tc>
          <w:tcPr>
            <w:tcW w:w="0" w:type="auto"/>
            <w:tcBorders>
              <w:top w:val="nil"/>
              <w:left w:val="nil"/>
              <w:bottom w:val="nil"/>
              <w:right w:val="nil"/>
            </w:tcBorders>
            <w:vAlign w:val="center"/>
            <w:hideMark/>
          </w:tcPr>
          <w:p w14:paraId="6EB0119C"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noProof/>
                <w:color w:val="000000"/>
                <w:kern w:val="0"/>
                <w:sz w:val="27"/>
                <w:szCs w:val="27"/>
                <w:bdr w:val="none" w:sz="0" w:space="0" w:color="auto" w:frame="1"/>
                <w14:ligatures w14:val="none"/>
              </w:rPr>
              <w:drawing>
                <wp:inline distT="0" distB="0" distL="0" distR="0" wp14:anchorId="1C4008B0" wp14:editId="5F9A16C3">
                  <wp:extent cx="257810" cy="257810"/>
                  <wp:effectExtent l="0" t="0" r="0" b="0"/>
                  <wp:docPr id="1309573984" name="Imagen 21" descr="Ver Imagen">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45" descr="Ver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73A082EF"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color w:val="000000"/>
                <w:kern w:val="0"/>
                <w:sz w:val="27"/>
                <w:szCs w:val="27"/>
                <w:bdr w:val="none" w:sz="0" w:space="0" w:color="auto" w:frame="1"/>
                <w14:ligatures w14:val="none"/>
              </w:rPr>
              <w:t>  </w:t>
            </w:r>
          </w:p>
        </w:tc>
        <w:tc>
          <w:tcPr>
            <w:tcW w:w="0" w:type="auto"/>
            <w:tcBorders>
              <w:top w:val="nil"/>
              <w:left w:val="nil"/>
              <w:bottom w:val="nil"/>
              <w:right w:val="nil"/>
            </w:tcBorders>
            <w:vAlign w:val="center"/>
            <w:hideMark/>
          </w:tcPr>
          <w:p w14:paraId="6FCBEF00"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hyperlink r:id="rId22" w:tgtFrame="_blank" w:history="1">
              <w:r w:rsidRPr="00D669C6">
                <w:rPr>
                  <w:rFonts w:ascii="Verdana" w:hAnsi="Verdana" w:cs="Times New Roman"/>
                  <w:color w:val="000000"/>
                  <w:kern w:val="0"/>
                  <w:sz w:val="24"/>
                  <w:szCs w:val="24"/>
                  <w:u w:val="single"/>
                  <w:bdr w:val="none" w:sz="0" w:space="0" w:color="auto" w:frame="1"/>
                  <w14:ligatures w14:val="none"/>
                </w:rPr>
                <w:t>Convenio Marco de Coordinación para la distribución y ejercicio de subsidios de la Vertiente Mejoramiento Integral de Barrios del Programa de Mejoramiento Urbano, correspondiente al ejercicio fiscal 2024, que celebran la Secretaría de Desarrollo Agrario, Territorial y Urbano, el Estado de Hidalgo y el Municipio de Tizayuca.</w:t>
              </w:r>
            </w:hyperlink>
          </w:p>
        </w:tc>
        <w:tc>
          <w:tcPr>
            <w:tcW w:w="0" w:type="auto"/>
            <w:tcBorders>
              <w:top w:val="nil"/>
              <w:left w:val="nil"/>
              <w:bottom w:val="nil"/>
              <w:right w:val="nil"/>
            </w:tcBorders>
            <w:vAlign w:val="center"/>
            <w:hideMark/>
          </w:tcPr>
          <w:p w14:paraId="7D9CCDA7"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40C9772B" w14:textId="77777777">
        <w:trPr>
          <w:divId w:val="666250635"/>
          <w:trHeight w:val="180"/>
          <w:tblCellSpacing w:w="0" w:type="dxa"/>
        </w:trPr>
        <w:tc>
          <w:tcPr>
            <w:tcW w:w="0" w:type="auto"/>
            <w:tcBorders>
              <w:top w:val="nil"/>
              <w:left w:val="nil"/>
              <w:bottom w:val="nil"/>
              <w:right w:val="nil"/>
            </w:tcBorders>
            <w:hideMark/>
          </w:tcPr>
          <w:p w14:paraId="755808BC"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noProof/>
                <w:color w:val="000000"/>
                <w:kern w:val="0"/>
                <w:sz w:val="27"/>
                <w:szCs w:val="27"/>
                <w:bdr w:val="none" w:sz="0" w:space="0" w:color="auto" w:frame="1"/>
                <w14:ligatures w14:val="none"/>
              </w:rPr>
              <w:drawing>
                <wp:inline distT="0" distB="0" distL="0" distR="0" wp14:anchorId="356813FA" wp14:editId="74D32F31">
                  <wp:extent cx="117475" cy="163830"/>
                  <wp:effectExtent l="0" t="0" r="0" b="0"/>
                  <wp:docPr id="1320407910" name="Imagen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4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6383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4D54165F"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c>
          <w:tcPr>
            <w:tcW w:w="0" w:type="auto"/>
            <w:tcBorders>
              <w:top w:val="nil"/>
              <w:left w:val="nil"/>
              <w:bottom w:val="nil"/>
              <w:right w:val="nil"/>
            </w:tcBorders>
            <w:vAlign w:val="center"/>
            <w:hideMark/>
          </w:tcPr>
          <w:p w14:paraId="2DEB20F1"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c>
          <w:tcPr>
            <w:tcW w:w="0" w:type="auto"/>
            <w:tcBorders>
              <w:top w:val="nil"/>
              <w:left w:val="nil"/>
              <w:bottom w:val="nil"/>
              <w:right w:val="nil"/>
            </w:tcBorders>
            <w:vAlign w:val="center"/>
            <w:hideMark/>
          </w:tcPr>
          <w:p w14:paraId="305B7CA4"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02CA19E0" w14:textId="77777777">
        <w:trPr>
          <w:divId w:val="666250635"/>
          <w:tblCellSpacing w:w="0" w:type="dxa"/>
        </w:trPr>
        <w:tc>
          <w:tcPr>
            <w:tcW w:w="0" w:type="auto"/>
            <w:tcBorders>
              <w:top w:val="nil"/>
              <w:left w:val="nil"/>
              <w:bottom w:val="nil"/>
              <w:right w:val="nil"/>
            </w:tcBorders>
            <w:vAlign w:val="center"/>
            <w:hideMark/>
          </w:tcPr>
          <w:p w14:paraId="0BED936D"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noProof/>
                <w:color w:val="000000"/>
                <w:kern w:val="0"/>
                <w:sz w:val="27"/>
                <w:szCs w:val="27"/>
                <w:bdr w:val="none" w:sz="0" w:space="0" w:color="auto" w:frame="1"/>
                <w14:ligatures w14:val="none"/>
              </w:rPr>
              <w:drawing>
                <wp:inline distT="0" distB="0" distL="0" distR="0" wp14:anchorId="64C64EAE" wp14:editId="26C547FF">
                  <wp:extent cx="257810" cy="257810"/>
                  <wp:effectExtent l="0" t="0" r="0" b="0"/>
                  <wp:docPr id="579882644" name="Imagen 19" descr="Ver Imagen">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43" descr="Ver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343D782B"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color w:val="000000"/>
                <w:kern w:val="0"/>
                <w:sz w:val="27"/>
                <w:szCs w:val="27"/>
                <w:bdr w:val="none" w:sz="0" w:space="0" w:color="auto" w:frame="1"/>
                <w14:ligatures w14:val="none"/>
              </w:rPr>
              <w:t>  </w:t>
            </w:r>
          </w:p>
        </w:tc>
        <w:tc>
          <w:tcPr>
            <w:tcW w:w="0" w:type="auto"/>
            <w:tcBorders>
              <w:top w:val="nil"/>
              <w:left w:val="nil"/>
              <w:bottom w:val="nil"/>
              <w:right w:val="nil"/>
            </w:tcBorders>
            <w:vAlign w:val="center"/>
            <w:hideMark/>
          </w:tcPr>
          <w:p w14:paraId="3537CC9C"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hyperlink r:id="rId24" w:tgtFrame="_blank" w:history="1">
              <w:r w:rsidRPr="00D669C6">
                <w:rPr>
                  <w:rFonts w:ascii="Verdana" w:hAnsi="Verdana" w:cs="Times New Roman"/>
                  <w:color w:val="000000"/>
                  <w:kern w:val="0"/>
                  <w:sz w:val="24"/>
                  <w:szCs w:val="24"/>
                  <w:u w:val="single"/>
                  <w:bdr w:val="none" w:sz="0" w:space="0" w:color="auto" w:frame="1"/>
                  <w14:ligatures w14:val="none"/>
                </w:rPr>
                <w:t>Convenio Marco de Coordinación para la distribución y ejercicio de subsidios de la Vertiente Mejoramiento Integral de Barrios del Programa de Mejoramiento Urbano, correspondiente al ejercicio fiscal 2024, que celebran la Secretaría de Desarrollo Agrario, Territorial y Urbano, el Estado de Jalisco y el Municipio de Cañadas de Obregón.</w:t>
              </w:r>
            </w:hyperlink>
          </w:p>
        </w:tc>
        <w:tc>
          <w:tcPr>
            <w:tcW w:w="0" w:type="auto"/>
            <w:tcBorders>
              <w:top w:val="nil"/>
              <w:left w:val="nil"/>
              <w:bottom w:val="nil"/>
              <w:right w:val="nil"/>
            </w:tcBorders>
            <w:vAlign w:val="center"/>
            <w:hideMark/>
          </w:tcPr>
          <w:p w14:paraId="38B13EFC"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7B8291C8" w14:textId="77777777">
        <w:trPr>
          <w:divId w:val="666250635"/>
          <w:tblCellSpacing w:w="0" w:type="dxa"/>
        </w:trPr>
        <w:tc>
          <w:tcPr>
            <w:tcW w:w="0" w:type="auto"/>
            <w:gridSpan w:val="3"/>
            <w:tcBorders>
              <w:top w:val="nil"/>
              <w:left w:val="nil"/>
              <w:bottom w:val="nil"/>
              <w:right w:val="nil"/>
            </w:tcBorders>
            <w:vAlign w:val="center"/>
            <w:hideMark/>
          </w:tcPr>
          <w:p w14:paraId="1E4F4F10"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color w:val="000000"/>
                <w:kern w:val="0"/>
                <w:sz w:val="27"/>
                <w:szCs w:val="27"/>
                <w:bdr w:val="none" w:sz="0" w:space="0" w:color="auto" w:frame="1"/>
                <w14:ligatures w14:val="none"/>
              </w:rPr>
              <w:t> </w:t>
            </w:r>
            <w:r w:rsidRPr="00D669C6">
              <w:rPr>
                <w:rFonts w:ascii="Verdana" w:hAnsi="Verdana" w:cs="Times New Roman"/>
                <w:color w:val="000000"/>
                <w:kern w:val="0"/>
                <w:sz w:val="27"/>
                <w:szCs w:val="27"/>
                <w:bdr w:val="none" w:sz="0" w:space="0" w:color="auto" w:frame="1"/>
                <w14:ligatures w14:val="none"/>
              </w:rPr>
              <w:br/>
            </w:r>
            <w:r w:rsidRPr="00D669C6">
              <w:rPr>
                <w:rFonts w:ascii="Verdana" w:hAnsi="Verdana" w:cs="Times New Roman"/>
                <w:color w:val="000000"/>
                <w:kern w:val="0"/>
                <w:sz w:val="27"/>
                <w:szCs w:val="27"/>
                <w:bdr w:val="none" w:sz="0" w:space="0" w:color="auto" w:frame="1"/>
                <w14:ligatures w14:val="none"/>
              </w:rPr>
              <w:br/>
            </w:r>
            <w:r w:rsidRPr="00D669C6">
              <w:rPr>
                <w:rFonts w:ascii="Verdana" w:hAnsi="Verdana" w:cs="Times New Roman"/>
                <w:b/>
                <w:bCs/>
                <w:color w:val="000000"/>
                <w:kern w:val="0"/>
                <w:sz w:val="27"/>
                <w:szCs w:val="27"/>
                <w:bdr w:val="none" w:sz="0" w:space="0" w:color="auto" w:frame="1"/>
                <w14:ligatures w14:val="none"/>
              </w:rPr>
              <w:t xml:space="preserve"> ORGANISMOS </w:t>
            </w:r>
            <w:proofErr w:type="spellStart"/>
            <w:r w:rsidRPr="00D669C6">
              <w:rPr>
                <w:rFonts w:ascii="Verdana" w:hAnsi="Verdana" w:cs="Times New Roman"/>
                <w:b/>
                <w:bCs/>
                <w:color w:val="000000"/>
                <w:kern w:val="0"/>
                <w:sz w:val="27"/>
                <w:szCs w:val="27"/>
                <w:bdr w:val="none" w:sz="0" w:space="0" w:color="auto" w:frame="1"/>
                <w14:ligatures w14:val="none"/>
              </w:rPr>
              <w:t>DESCONCENTRADOS</w:t>
            </w:r>
            <w:proofErr w:type="spellEnd"/>
            <w:r w:rsidRPr="00D669C6">
              <w:rPr>
                <w:rFonts w:ascii="Verdana" w:hAnsi="Verdana" w:cs="Times New Roman"/>
                <w:b/>
                <w:bCs/>
                <w:color w:val="000000"/>
                <w:kern w:val="0"/>
                <w:sz w:val="27"/>
                <w:szCs w:val="27"/>
                <w:bdr w:val="none" w:sz="0" w:space="0" w:color="auto" w:frame="1"/>
                <w14:ligatures w14:val="none"/>
              </w:rPr>
              <w:t xml:space="preserve"> O DESCENTRALIZADOS</w:t>
            </w:r>
          </w:p>
        </w:tc>
        <w:tc>
          <w:tcPr>
            <w:tcW w:w="0" w:type="auto"/>
            <w:tcBorders>
              <w:top w:val="nil"/>
              <w:left w:val="nil"/>
              <w:bottom w:val="nil"/>
              <w:right w:val="nil"/>
            </w:tcBorders>
            <w:vAlign w:val="center"/>
            <w:hideMark/>
          </w:tcPr>
          <w:p w14:paraId="6398E47E"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59FBA76B" w14:textId="77777777">
        <w:trPr>
          <w:divId w:val="666250635"/>
          <w:tblCellSpacing w:w="0" w:type="dxa"/>
        </w:trPr>
        <w:tc>
          <w:tcPr>
            <w:tcW w:w="0" w:type="auto"/>
            <w:gridSpan w:val="3"/>
            <w:tcBorders>
              <w:top w:val="nil"/>
              <w:left w:val="nil"/>
              <w:bottom w:val="nil"/>
              <w:right w:val="nil"/>
            </w:tcBorders>
            <w:tcMar>
              <w:top w:w="312" w:type="dxa"/>
              <w:left w:w="72" w:type="dxa"/>
              <w:bottom w:w="0" w:type="dxa"/>
              <w:right w:w="0" w:type="dxa"/>
            </w:tcMar>
            <w:vAlign w:val="center"/>
            <w:hideMark/>
          </w:tcPr>
          <w:p w14:paraId="5B1FA7F5" w14:textId="77777777" w:rsidR="00D669C6" w:rsidRPr="00D669C6" w:rsidRDefault="00D669C6" w:rsidP="00D669C6">
            <w:pPr>
              <w:spacing w:before="100" w:beforeAutospacing="1" w:after="120"/>
              <w:rPr>
                <w:rFonts w:ascii="Helvetica Neue" w:hAnsi="Helvetica Neue" w:cs="Times New Roman"/>
                <w:color w:val="313131"/>
                <w:kern w:val="0"/>
                <w:sz w:val="24"/>
                <w:szCs w:val="24"/>
                <w14:ligatures w14:val="none"/>
              </w:rPr>
            </w:pPr>
            <w:r w:rsidRPr="00D669C6">
              <w:rPr>
                <w:rFonts w:ascii="Verdana" w:hAnsi="Verdana" w:cs="Times New Roman"/>
                <w:b/>
                <w:bCs/>
                <w:caps/>
                <w:color w:val="000000"/>
                <w:kern w:val="0"/>
                <w:sz w:val="24"/>
                <w:szCs w:val="24"/>
                <w:bdr w:val="none" w:sz="0" w:space="0" w:color="auto" w:frame="1"/>
                <w14:ligatures w14:val="none"/>
              </w:rPr>
              <w:t> GUARDIA NACIONAL </w:t>
            </w:r>
            <w:r w:rsidRPr="00D669C6">
              <w:rPr>
                <w:rFonts w:ascii="Verdana" w:hAnsi="Verdana" w:cs="Times New Roman"/>
                <w:b/>
                <w:bCs/>
                <w:caps/>
                <w:noProof/>
                <w:color w:val="0000FF"/>
                <w:kern w:val="0"/>
                <w:sz w:val="24"/>
                <w:szCs w:val="24"/>
                <w:bdr w:val="none" w:sz="0" w:space="0" w:color="auto" w:frame="1"/>
                <w14:ligatures w14:val="none"/>
              </w:rPr>
              <w:drawing>
                <wp:inline distT="0" distB="0" distL="0" distR="0" wp14:anchorId="7967D2DB" wp14:editId="1F1117DE">
                  <wp:extent cx="257810" cy="257810"/>
                  <wp:effectExtent l="0" t="0" r="0" b="0"/>
                  <wp:docPr id="1841756688" name="Imagen 18" descr="Ver WORD">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42" descr="Ver WO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687B370C"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72835674" w14:textId="77777777">
        <w:trPr>
          <w:divId w:val="666250635"/>
          <w:trHeight w:val="180"/>
          <w:tblCellSpacing w:w="0" w:type="dxa"/>
        </w:trPr>
        <w:tc>
          <w:tcPr>
            <w:tcW w:w="0" w:type="auto"/>
            <w:tcBorders>
              <w:top w:val="nil"/>
              <w:left w:val="nil"/>
              <w:bottom w:val="nil"/>
              <w:right w:val="nil"/>
            </w:tcBorders>
            <w:hideMark/>
          </w:tcPr>
          <w:p w14:paraId="26528878"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noProof/>
                <w:color w:val="000000"/>
                <w:kern w:val="0"/>
                <w:sz w:val="27"/>
                <w:szCs w:val="27"/>
                <w:bdr w:val="none" w:sz="0" w:space="0" w:color="auto" w:frame="1"/>
                <w14:ligatures w14:val="none"/>
              </w:rPr>
              <w:drawing>
                <wp:inline distT="0" distB="0" distL="0" distR="0" wp14:anchorId="6DCD604F" wp14:editId="7AF4AD88">
                  <wp:extent cx="117475" cy="163830"/>
                  <wp:effectExtent l="0" t="0" r="0" b="0"/>
                  <wp:docPr id="1254896504" name="Imagen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4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6383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474A19D7"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c>
          <w:tcPr>
            <w:tcW w:w="0" w:type="auto"/>
            <w:tcBorders>
              <w:top w:val="nil"/>
              <w:left w:val="nil"/>
              <w:bottom w:val="nil"/>
              <w:right w:val="nil"/>
            </w:tcBorders>
            <w:vAlign w:val="center"/>
            <w:hideMark/>
          </w:tcPr>
          <w:p w14:paraId="00CE3A6E"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c>
          <w:tcPr>
            <w:tcW w:w="0" w:type="auto"/>
            <w:tcBorders>
              <w:top w:val="nil"/>
              <w:left w:val="nil"/>
              <w:bottom w:val="nil"/>
              <w:right w:val="nil"/>
            </w:tcBorders>
            <w:vAlign w:val="center"/>
            <w:hideMark/>
          </w:tcPr>
          <w:p w14:paraId="02A441F7"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43107A0E" w14:textId="77777777">
        <w:trPr>
          <w:divId w:val="666250635"/>
          <w:tblCellSpacing w:w="0" w:type="dxa"/>
        </w:trPr>
        <w:tc>
          <w:tcPr>
            <w:tcW w:w="0" w:type="auto"/>
            <w:tcBorders>
              <w:top w:val="nil"/>
              <w:left w:val="nil"/>
              <w:bottom w:val="nil"/>
              <w:right w:val="nil"/>
            </w:tcBorders>
            <w:vAlign w:val="center"/>
            <w:hideMark/>
          </w:tcPr>
          <w:p w14:paraId="33988E8C"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noProof/>
                <w:color w:val="000000"/>
                <w:kern w:val="0"/>
                <w:sz w:val="27"/>
                <w:szCs w:val="27"/>
                <w:bdr w:val="none" w:sz="0" w:space="0" w:color="auto" w:frame="1"/>
                <w14:ligatures w14:val="none"/>
              </w:rPr>
              <w:lastRenderedPageBreak/>
              <w:drawing>
                <wp:inline distT="0" distB="0" distL="0" distR="0" wp14:anchorId="17B23DC2" wp14:editId="2BF7FEFD">
                  <wp:extent cx="257810" cy="257810"/>
                  <wp:effectExtent l="0" t="0" r="0" b="0"/>
                  <wp:docPr id="1243698520" name="Imagen 16" descr="Ver Imagen">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40" descr="Ver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7EA15950"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color w:val="000000"/>
                <w:kern w:val="0"/>
                <w:sz w:val="27"/>
                <w:szCs w:val="27"/>
                <w:bdr w:val="none" w:sz="0" w:space="0" w:color="auto" w:frame="1"/>
                <w14:ligatures w14:val="none"/>
              </w:rPr>
              <w:t>  </w:t>
            </w:r>
          </w:p>
        </w:tc>
        <w:tc>
          <w:tcPr>
            <w:tcW w:w="0" w:type="auto"/>
            <w:tcBorders>
              <w:top w:val="nil"/>
              <w:left w:val="nil"/>
              <w:bottom w:val="nil"/>
              <w:right w:val="nil"/>
            </w:tcBorders>
            <w:vAlign w:val="center"/>
            <w:hideMark/>
          </w:tcPr>
          <w:p w14:paraId="0EEC44B5"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hyperlink r:id="rId27" w:tgtFrame="_blank" w:history="1">
              <w:r w:rsidRPr="00D669C6">
                <w:rPr>
                  <w:rFonts w:ascii="Verdana" w:hAnsi="Verdana" w:cs="Times New Roman"/>
                  <w:color w:val="000000"/>
                  <w:kern w:val="0"/>
                  <w:sz w:val="24"/>
                  <w:szCs w:val="24"/>
                  <w:u w:val="single"/>
                  <w:bdr w:val="none" w:sz="0" w:space="0" w:color="auto" w:frame="1"/>
                  <w14:ligatures w14:val="none"/>
                </w:rPr>
                <w:t>Acuerdo que determina el inicio y clausura del periodo ordinario de sesiones del Consejo de Carrera de la Guardia Nacional, correspondiente al año 2025.</w:t>
              </w:r>
            </w:hyperlink>
          </w:p>
        </w:tc>
        <w:tc>
          <w:tcPr>
            <w:tcW w:w="0" w:type="auto"/>
            <w:tcBorders>
              <w:top w:val="nil"/>
              <w:left w:val="nil"/>
              <w:bottom w:val="nil"/>
              <w:right w:val="nil"/>
            </w:tcBorders>
            <w:vAlign w:val="center"/>
            <w:hideMark/>
          </w:tcPr>
          <w:p w14:paraId="191483C9"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74A385C5" w14:textId="77777777">
        <w:trPr>
          <w:divId w:val="666250635"/>
          <w:trHeight w:val="180"/>
          <w:tblCellSpacing w:w="0" w:type="dxa"/>
        </w:trPr>
        <w:tc>
          <w:tcPr>
            <w:tcW w:w="0" w:type="auto"/>
            <w:tcBorders>
              <w:top w:val="nil"/>
              <w:left w:val="nil"/>
              <w:bottom w:val="nil"/>
              <w:right w:val="nil"/>
            </w:tcBorders>
            <w:hideMark/>
          </w:tcPr>
          <w:p w14:paraId="6A27423A"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noProof/>
                <w:color w:val="000000"/>
                <w:kern w:val="0"/>
                <w:sz w:val="27"/>
                <w:szCs w:val="27"/>
                <w:bdr w:val="none" w:sz="0" w:space="0" w:color="auto" w:frame="1"/>
                <w14:ligatures w14:val="none"/>
              </w:rPr>
              <w:drawing>
                <wp:inline distT="0" distB="0" distL="0" distR="0" wp14:anchorId="63FDFCA3" wp14:editId="21D1D30E">
                  <wp:extent cx="117475" cy="163830"/>
                  <wp:effectExtent l="0" t="0" r="0" b="0"/>
                  <wp:docPr id="868119037" name="Imagen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3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6383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7F248E6C"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c>
          <w:tcPr>
            <w:tcW w:w="0" w:type="auto"/>
            <w:tcBorders>
              <w:top w:val="nil"/>
              <w:left w:val="nil"/>
              <w:bottom w:val="nil"/>
              <w:right w:val="nil"/>
            </w:tcBorders>
            <w:vAlign w:val="center"/>
            <w:hideMark/>
          </w:tcPr>
          <w:p w14:paraId="3878BFE5"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c>
          <w:tcPr>
            <w:tcW w:w="0" w:type="auto"/>
            <w:tcBorders>
              <w:top w:val="nil"/>
              <w:left w:val="nil"/>
              <w:bottom w:val="nil"/>
              <w:right w:val="nil"/>
            </w:tcBorders>
            <w:vAlign w:val="center"/>
            <w:hideMark/>
          </w:tcPr>
          <w:p w14:paraId="0B667502"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115D5DDC" w14:textId="77777777">
        <w:trPr>
          <w:divId w:val="666250635"/>
          <w:tblCellSpacing w:w="0" w:type="dxa"/>
        </w:trPr>
        <w:tc>
          <w:tcPr>
            <w:tcW w:w="0" w:type="auto"/>
            <w:gridSpan w:val="3"/>
            <w:tcBorders>
              <w:top w:val="nil"/>
              <w:left w:val="nil"/>
              <w:bottom w:val="nil"/>
              <w:right w:val="nil"/>
            </w:tcBorders>
            <w:tcMar>
              <w:top w:w="312" w:type="dxa"/>
              <w:left w:w="72" w:type="dxa"/>
              <w:bottom w:w="0" w:type="dxa"/>
              <w:right w:w="0" w:type="dxa"/>
            </w:tcMar>
            <w:vAlign w:val="center"/>
            <w:hideMark/>
          </w:tcPr>
          <w:p w14:paraId="404FD1AD" w14:textId="77777777" w:rsidR="00D669C6" w:rsidRPr="00D669C6" w:rsidRDefault="00D669C6" w:rsidP="00D669C6">
            <w:pPr>
              <w:spacing w:before="100" w:beforeAutospacing="1" w:after="120"/>
              <w:rPr>
                <w:rFonts w:ascii="Helvetica Neue" w:hAnsi="Helvetica Neue" w:cs="Times New Roman"/>
                <w:color w:val="313131"/>
                <w:kern w:val="0"/>
                <w:sz w:val="24"/>
                <w:szCs w:val="24"/>
                <w14:ligatures w14:val="none"/>
              </w:rPr>
            </w:pPr>
            <w:r w:rsidRPr="00D669C6">
              <w:rPr>
                <w:rFonts w:ascii="Verdana" w:hAnsi="Verdana" w:cs="Times New Roman"/>
                <w:b/>
                <w:bCs/>
                <w:caps/>
                <w:color w:val="000000"/>
                <w:kern w:val="0"/>
                <w:sz w:val="24"/>
                <w:szCs w:val="24"/>
                <w:bdr w:val="none" w:sz="0" w:space="0" w:color="auto" w:frame="1"/>
                <w14:ligatures w14:val="none"/>
              </w:rPr>
              <w:t> SERVICIOS DE SALUD DEL INSTITUTO MEXICANO DEL SEGURO SOCIAL PARA EL BIENESTAR (IMSS-BIENESTAR) </w:t>
            </w:r>
            <w:r w:rsidRPr="00D669C6">
              <w:rPr>
                <w:rFonts w:ascii="Verdana" w:hAnsi="Verdana" w:cs="Times New Roman"/>
                <w:b/>
                <w:bCs/>
                <w:caps/>
                <w:noProof/>
                <w:color w:val="0000FF"/>
                <w:kern w:val="0"/>
                <w:sz w:val="24"/>
                <w:szCs w:val="24"/>
                <w:bdr w:val="none" w:sz="0" w:space="0" w:color="auto" w:frame="1"/>
                <w14:ligatures w14:val="none"/>
              </w:rPr>
              <w:drawing>
                <wp:inline distT="0" distB="0" distL="0" distR="0" wp14:anchorId="099A91C3" wp14:editId="09D698DF">
                  <wp:extent cx="257810" cy="257810"/>
                  <wp:effectExtent l="0" t="0" r="0" b="0"/>
                  <wp:docPr id="1054909991" name="Imagen 14" descr="Ver WORD">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38" descr="Ver WO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512B9E1B"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3E2E67F3" w14:textId="77777777">
        <w:trPr>
          <w:divId w:val="666250635"/>
          <w:trHeight w:val="180"/>
          <w:tblCellSpacing w:w="0" w:type="dxa"/>
        </w:trPr>
        <w:tc>
          <w:tcPr>
            <w:tcW w:w="0" w:type="auto"/>
            <w:tcBorders>
              <w:top w:val="nil"/>
              <w:left w:val="nil"/>
              <w:bottom w:val="nil"/>
              <w:right w:val="nil"/>
            </w:tcBorders>
            <w:hideMark/>
          </w:tcPr>
          <w:p w14:paraId="45E6718D"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noProof/>
                <w:color w:val="000000"/>
                <w:kern w:val="0"/>
                <w:sz w:val="27"/>
                <w:szCs w:val="27"/>
                <w:bdr w:val="none" w:sz="0" w:space="0" w:color="auto" w:frame="1"/>
                <w14:ligatures w14:val="none"/>
              </w:rPr>
              <w:drawing>
                <wp:inline distT="0" distB="0" distL="0" distR="0" wp14:anchorId="08B34AE1" wp14:editId="614C3F20">
                  <wp:extent cx="117475" cy="163830"/>
                  <wp:effectExtent l="0" t="0" r="0" b="0"/>
                  <wp:docPr id="692445945" name="Imagen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3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6383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349F03A4"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c>
          <w:tcPr>
            <w:tcW w:w="0" w:type="auto"/>
            <w:tcBorders>
              <w:top w:val="nil"/>
              <w:left w:val="nil"/>
              <w:bottom w:val="nil"/>
              <w:right w:val="nil"/>
            </w:tcBorders>
            <w:vAlign w:val="center"/>
            <w:hideMark/>
          </w:tcPr>
          <w:p w14:paraId="535B871D"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c>
          <w:tcPr>
            <w:tcW w:w="0" w:type="auto"/>
            <w:tcBorders>
              <w:top w:val="nil"/>
              <w:left w:val="nil"/>
              <w:bottom w:val="nil"/>
              <w:right w:val="nil"/>
            </w:tcBorders>
            <w:vAlign w:val="center"/>
            <w:hideMark/>
          </w:tcPr>
          <w:p w14:paraId="795B49E2"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5BA437C8" w14:textId="77777777">
        <w:trPr>
          <w:divId w:val="666250635"/>
          <w:tblCellSpacing w:w="0" w:type="dxa"/>
        </w:trPr>
        <w:tc>
          <w:tcPr>
            <w:tcW w:w="0" w:type="auto"/>
            <w:tcBorders>
              <w:top w:val="nil"/>
              <w:left w:val="nil"/>
              <w:bottom w:val="nil"/>
              <w:right w:val="nil"/>
            </w:tcBorders>
            <w:vAlign w:val="center"/>
            <w:hideMark/>
          </w:tcPr>
          <w:p w14:paraId="1556B111"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noProof/>
                <w:color w:val="000000"/>
                <w:kern w:val="0"/>
                <w:sz w:val="27"/>
                <w:szCs w:val="27"/>
                <w:bdr w:val="none" w:sz="0" w:space="0" w:color="auto" w:frame="1"/>
                <w14:ligatures w14:val="none"/>
              </w:rPr>
              <w:drawing>
                <wp:inline distT="0" distB="0" distL="0" distR="0" wp14:anchorId="451EA0F7" wp14:editId="4312049D">
                  <wp:extent cx="257810" cy="257810"/>
                  <wp:effectExtent l="0" t="0" r="0" b="0"/>
                  <wp:docPr id="1539886376" name="Imagen 12" descr="Ver Imagen">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36" descr="Ver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39D3A035"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color w:val="000000"/>
                <w:kern w:val="0"/>
                <w:sz w:val="27"/>
                <w:szCs w:val="27"/>
                <w:bdr w:val="none" w:sz="0" w:space="0" w:color="auto" w:frame="1"/>
                <w14:ligatures w14:val="none"/>
              </w:rPr>
              <w:t>  </w:t>
            </w:r>
          </w:p>
        </w:tc>
        <w:tc>
          <w:tcPr>
            <w:tcW w:w="0" w:type="auto"/>
            <w:tcBorders>
              <w:top w:val="nil"/>
              <w:left w:val="nil"/>
              <w:bottom w:val="nil"/>
              <w:right w:val="nil"/>
            </w:tcBorders>
            <w:vAlign w:val="center"/>
            <w:hideMark/>
          </w:tcPr>
          <w:p w14:paraId="06B5F297"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hyperlink r:id="rId30" w:tgtFrame="_blank" w:history="1">
              <w:r w:rsidRPr="00D669C6">
                <w:rPr>
                  <w:rFonts w:ascii="Verdana" w:hAnsi="Verdana" w:cs="Times New Roman"/>
                  <w:color w:val="000000"/>
                  <w:kern w:val="0"/>
                  <w:sz w:val="24"/>
                  <w:szCs w:val="24"/>
                  <w:u w:val="single"/>
                  <w:bdr w:val="none" w:sz="0" w:space="0" w:color="auto" w:frame="1"/>
                  <w14:ligatures w14:val="none"/>
                </w:rPr>
                <w:t>Acuerdo de Coordinación para la transferencia de recursos presupuestarios para garantizar la prestación gratuita de servicios de salud, medicamentos y demás insumos asociados para las personas sin seguridad social en los términos previstos en el Título Tercero Bis de la Ley General de Salud, que celebran Servicios de Salud del Instituto Mexicano del Seguro Social para el Bienestar (IMSS-BIENESTAR) y el Estado de Chiapas.</w:t>
              </w:r>
            </w:hyperlink>
          </w:p>
        </w:tc>
        <w:tc>
          <w:tcPr>
            <w:tcW w:w="0" w:type="auto"/>
            <w:tcBorders>
              <w:top w:val="nil"/>
              <w:left w:val="nil"/>
              <w:bottom w:val="nil"/>
              <w:right w:val="nil"/>
            </w:tcBorders>
            <w:vAlign w:val="center"/>
            <w:hideMark/>
          </w:tcPr>
          <w:p w14:paraId="0D283C76"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56AE5CDE" w14:textId="77777777">
        <w:trPr>
          <w:divId w:val="666250635"/>
          <w:tblCellSpacing w:w="0" w:type="dxa"/>
        </w:trPr>
        <w:tc>
          <w:tcPr>
            <w:tcW w:w="0" w:type="auto"/>
            <w:gridSpan w:val="3"/>
            <w:tcBorders>
              <w:top w:val="nil"/>
              <w:left w:val="nil"/>
              <w:bottom w:val="nil"/>
              <w:right w:val="nil"/>
            </w:tcBorders>
            <w:vAlign w:val="center"/>
            <w:hideMark/>
          </w:tcPr>
          <w:p w14:paraId="45FCE758"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color w:val="000000"/>
                <w:kern w:val="0"/>
                <w:sz w:val="27"/>
                <w:szCs w:val="27"/>
                <w:bdr w:val="none" w:sz="0" w:space="0" w:color="auto" w:frame="1"/>
                <w14:ligatures w14:val="none"/>
              </w:rPr>
              <w:t> </w:t>
            </w:r>
            <w:r w:rsidRPr="00D669C6">
              <w:rPr>
                <w:rFonts w:ascii="Verdana" w:hAnsi="Verdana" w:cs="Times New Roman"/>
                <w:color w:val="000000"/>
                <w:kern w:val="0"/>
                <w:sz w:val="27"/>
                <w:szCs w:val="27"/>
                <w:bdr w:val="none" w:sz="0" w:space="0" w:color="auto" w:frame="1"/>
                <w14:ligatures w14:val="none"/>
              </w:rPr>
              <w:br/>
            </w:r>
            <w:r w:rsidRPr="00D669C6">
              <w:rPr>
                <w:rFonts w:ascii="Verdana" w:hAnsi="Verdana" w:cs="Times New Roman"/>
                <w:color w:val="000000"/>
                <w:kern w:val="0"/>
                <w:sz w:val="27"/>
                <w:szCs w:val="27"/>
                <w:bdr w:val="none" w:sz="0" w:space="0" w:color="auto" w:frame="1"/>
                <w14:ligatures w14:val="none"/>
              </w:rPr>
              <w:br/>
            </w:r>
            <w:r w:rsidRPr="00D669C6">
              <w:rPr>
                <w:rFonts w:ascii="Verdana" w:hAnsi="Verdana" w:cs="Times New Roman"/>
                <w:b/>
                <w:bCs/>
                <w:color w:val="000000"/>
                <w:kern w:val="0"/>
                <w:sz w:val="27"/>
                <w:szCs w:val="27"/>
                <w:bdr w:val="none" w:sz="0" w:space="0" w:color="auto" w:frame="1"/>
                <w14:ligatures w14:val="none"/>
              </w:rPr>
              <w:t> EMPRESAS PÚBLICAS DEL ESTADO MEXICANO</w:t>
            </w:r>
          </w:p>
        </w:tc>
        <w:tc>
          <w:tcPr>
            <w:tcW w:w="0" w:type="auto"/>
            <w:tcBorders>
              <w:top w:val="nil"/>
              <w:left w:val="nil"/>
              <w:bottom w:val="nil"/>
              <w:right w:val="nil"/>
            </w:tcBorders>
            <w:vAlign w:val="center"/>
            <w:hideMark/>
          </w:tcPr>
          <w:p w14:paraId="12440632"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4C71A24D" w14:textId="77777777">
        <w:trPr>
          <w:divId w:val="666250635"/>
          <w:tblCellSpacing w:w="0" w:type="dxa"/>
        </w:trPr>
        <w:tc>
          <w:tcPr>
            <w:tcW w:w="0" w:type="auto"/>
            <w:gridSpan w:val="3"/>
            <w:tcBorders>
              <w:top w:val="nil"/>
              <w:left w:val="nil"/>
              <w:bottom w:val="nil"/>
              <w:right w:val="nil"/>
            </w:tcBorders>
            <w:tcMar>
              <w:top w:w="312" w:type="dxa"/>
              <w:left w:w="72" w:type="dxa"/>
              <w:bottom w:w="0" w:type="dxa"/>
              <w:right w:w="0" w:type="dxa"/>
            </w:tcMar>
            <w:vAlign w:val="center"/>
            <w:hideMark/>
          </w:tcPr>
          <w:p w14:paraId="7A2D8D08" w14:textId="77777777" w:rsidR="00D669C6" w:rsidRPr="00D669C6" w:rsidRDefault="00D669C6" w:rsidP="00D669C6">
            <w:pPr>
              <w:spacing w:before="100" w:beforeAutospacing="1" w:after="120"/>
              <w:rPr>
                <w:rFonts w:ascii="Helvetica Neue" w:hAnsi="Helvetica Neue" w:cs="Times New Roman"/>
                <w:color w:val="313131"/>
                <w:kern w:val="0"/>
                <w:sz w:val="24"/>
                <w:szCs w:val="24"/>
                <w14:ligatures w14:val="none"/>
              </w:rPr>
            </w:pPr>
            <w:r w:rsidRPr="00D669C6">
              <w:rPr>
                <w:rFonts w:ascii="Verdana" w:hAnsi="Verdana" w:cs="Times New Roman"/>
                <w:b/>
                <w:bCs/>
                <w:caps/>
                <w:color w:val="000000"/>
                <w:kern w:val="0"/>
                <w:sz w:val="24"/>
                <w:szCs w:val="24"/>
                <w:bdr w:val="none" w:sz="0" w:space="0" w:color="auto" w:frame="1"/>
                <w14:ligatures w14:val="none"/>
              </w:rPr>
              <w:t> COMISION FEDERAL DE ELECTRICIDAD </w:t>
            </w:r>
            <w:r w:rsidRPr="00D669C6">
              <w:rPr>
                <w:rFonts w:ascii="Verdana" w:hAnsi="Verdana" w:cs="Times New Roman"/>
                <w:b/>
                <w:bCs/>
                <w:caps/>
                <w:noProof/>
                <w:color w:val="0000FF"/>
                <w:kern w:val="0"/>
                <w:sz w:val="24"/>
                <w:szCs w:val="24"/>
                <w:bdr w:val="none" w:sz="0" w:space="0" w:color="auto" w:frame="1"/>
                <w14:ligatures w14:val="none"/>
              </w:rPr>
              <w:drawing>
                <wp:inline distT="0" distB="0" distL="0" distR="0" wp14:anchorId="2547CF8E" wp14:editId="4EF2503A">
                  <wp:extent cx="257810" cy="257810"/>
                  <wp:effectExtent l="0" t="0" r="0" b="0"/>
                  <wp:docPr id="1630843636" name="Imagen 11" descr="Ver WORD">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35" descr="Ver WO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40886AAF"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28FE140C" w14:textId="77777777">
        <w:trPr>
          <w:divId w:val="666250635"/>
          <w:trHeight w:val="180"/>
          <w:tblCellSpacing w:w="0" w:type="dxa"/>
        </w:trPr>
        <w:tc>
          <w:tcPr>
            <w:tcW w:w="0" w:type="auto"/>
            <w:tcBorders>
              <w:top w:val="nil"/>
              <w:left w:val="nil"/>
              <w:bottom w:val="nil"/>
              <w:right w:val="nil"/>
            </w:tcBorders>
            <w:hideMark/>
          </w:tcPr>
          <w:p w14:paraId="3E6C3EF0"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noProof/>
                <w:color w:val="000000"/>
                <w:kern w:val="0"/>
                <w:sz w:val="27"/>
                <w:szCs w:val="27"/>
                <w:bdr w:val="none" w:sz="0" w:space="0" w:color="auto" w:frame="1"/>
                <w14:ligatures w14:val="none"/>
              </w:rPr>
              <w:drawing>
                <wp:inline distT="0" distB="0" distL="0" distR="0" wp14:anchorId="40FCB283" wp14:editId="39592594">
                  <wp:extent cx="117475" cy="163830"/>
                  <wp:effectExtent l="0" t="0" r="0" b="0"/>
                  <wp:docPr id="156558976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3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6383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59B7444B"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c>
          <w:tcPr>
            <w:tcW w:w="0" w:type="auto"/>
            <w:tcBorders>
              <w:top w:val="nil"/>
              <w:left w:val="nil"/>
              <w:bottom w:val="nil"/>
              <w:right w:val="nil"/>
            </w:tcBorders>
            <w:vAlign w:val="center"/>
            <w:hideMark/>
          </w:tcPr>
          <w:p w14:paraId="66C3D98B"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c>
          <w:tcPr>
            <w:tcW w:w="0" w:type="auto"/>
            <w:tcBorders>
              <w:top w:val="nil"/>
              <w:left w:val="nil"/>
              <w:bottom w:val="nil"/>
              <w:right w:val="nil"/>
            </w:tcBorders>
            <w:vAlign w:val="center"/>
            <w:hideMark/>
          </w:tcPr>
          <w:p w14:paraId="027DA3B5"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50012C9F" w14:textId="77777777">
        <w:trPr>
          <w:divId w:val="666250635"/>
          <w:tblCellSpacing w:w="0" w:type="dxa"/>
        </w:trPr>
        <w:tc>
          <w:tcPr>
            <w:tcW w:w="0" w:type="auto"/>
            <w:tcBorders>
              <w:top w:val="nil"/>
              <w:left w:val="nil"/>
              <w:bottom w:val="nil"/>
              <w:right w:val="nil"/>
            </w:tcBorders>
            <w:vAlign w:val="center"/>
            <w:hideMark/>
          </w:tcPr>
          <w:p w14:paraId="3653DA2B"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noProof/>
                <w:color w:val="000000"/>
                <w:kern w:val="0"/>
                <w:sz w:val="27"/>
                <w:szCs w:val="27"/>
                <w:bdr w:val="none" w:sz="0" w:space="0" w:color="auto" w:frame="1"/>
                <w14:ligatures w14:val="none"/>
              </w:rPr>
              <w:drawing>
                <wp:inline distT="0" distB="0" distL="0" distR="0" wp14:anchorId="2C037E60" wp14:editId="1D13FA06">
                  <wp:extent cx="257810" cy="257810"/>
                  <wp:effectExtent l="0" t="0" r="0" b="0"/>
                  <wp:docPr id="26668181" name="Imagen 9" descr="Ver Imagen">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33" descr="Ver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49E56AE1"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color w:val="000000"/>
                <w:kern w:val="0"/>
                <w:sz w:val="27"/>
                <w:szCs w:val="27"/>
                <w:bdr w:val="none" w:sz="0" w:space="0" w:color="auto" w:frame="1"/>
                <w14:ligatures w14:val="none"/>
              </w:rPr>
              <w:t>  </w:t>
            </w:r>
          </w:p>
        </w:tc>
        <w:tc>
          <w:tcPr>
            <w:tcW w:w="0" w:type="auto"/>
            <w:tcBorders>
              <w:top w:val="nil"/>
              <w:left w:val="nil"/>
              <w:bottom w:val="nil"/>
              <w:right w:val="nil"/>
            </w:tcBorders>
            <w:vAlign w:val="center"/>
            <w:hideMark/>
          </w:tcPr>
          <w:p w14:paraId="0142099E"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hyperlink r:id="rId33" w:tgtFrame="_blank" w:history="1">
              <w:r w:rsidRPr="00D669C6">
                <w:rPr>
                  <w:rFonts w:ascii="Verdana" w:hAnsi="Verdana" w:cs="Times New Roman"/>
                  <w:color w:val="000000"/>
                  <w:kern w:val="0"/>
                  <w:sz w:val="24"/>
                  <w:szCs w:val="24"/>
                  <w:u w:val="single"/>
                  <w:bdr w:val="none" w:sz="0" w:space="0" w:color="auto" w:frame="1"/>
                  <w14:ligatures w14:val="none"/>
                </w:rPr>
                <w:t>Acuerdo de la Comisión Reguladora de Energía por el que determina las tarifas finales del suministro básico aplicables del 1 al 31 de agosto de 2024 y su Anexo Único.</w:t>
              </w:r>
            </w:hyperlink>
          </w:p>
        </w:tc>
        <w:tc>
          <w:tcPr>
            <w:tcW w:w="0" w:type="auto"/>
            <w:tcBorders>
              <w:top w:val="nil"/>
              <w:left w:val="nil"/>
              <w:bottom w:val="nil"/>
              <w:right w:val="nil"/>
            </w:tcBorders>
            <w:vAlign w:val="center"/>
            <w:hideMark/>
          </w:tcPr>
          <w:p w14:paraId="5D7797A3"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3B754BBC" w14:textId="77777777">
        <w:trPr>
          <w:divId w:val="666250635"/>
          <w:tblCellSpacing w:w="0" w:type="dxa"/>
        </w:trPr>
        <w:tc>
          <w:tcPr>
            <w:tcW w:w="0" w:type="auto"/>
            <w:gridSpan w:val="3"/>
            <w:tcBorders>
              <w:top w:val="nil"/>
              <w:left w:val="nil"/>
              <w:bottom w:val="nil"/>
              <w:right w:val="nil"/>
            </w:tcBorders>
            <w:vAlign w:val="center"/>
            <w:hideMark/>
          </w:tcPr>
          <w:p w14:paraId="58199DFC"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color w:val="000000"/>
                <w:kern w:val="0"/>
                <w:sz w:val="27"/>
                <w:szCs w:val="27"/>
                <w:bdr w:val="none" w:sz="0" w:space="0" w:color="auto" w:frame="1"/>
                <w14:ligatures w14:val="none"/>
              </w:rPr>
              <w:t> </w:t>
            </w:r>
            <w:r w:rsidRPr="00D669C6">
              <w:rPr>
                <w:rFonts w:ascii="Verdana" w:hAnsi="Verdana" w:cs="Times New Roman"/>
                <w:color w:val="000000"/>
                <w:kern w:val="0"/>
                <w:sz w:val="27"/>
                <w:szCs w:val="27"/>
                <w:bdr w:val="none" w:sz="0" w:space="0" w:color="auto" w:frame="1"/>
                <w14:ligatures w14:val="none"/>
              </w:rPr>
              <w:br/>
            </w:r>
            <w:r w:rsidRPr="00D669C6">
              <w:rPr>
                <w:rFonts w:ascii="Verdana" w:hAnsi="Verdana" w:cs="Times New Roman"/>
                <w:color w:val="000000"/>
                <w:kern w:val="0"/>
                <w:sz w:val="27"/>
                <w:szCs w:val="27"/>
                <w:bdr w:val="none" w:sz="0" w:space="0" w:color="auto" w:frame="1"/>
                <w14:ligatures w14:val="none"/>
              </w:rPr>
              <w:br/>
            </w:r>
            <w:r w:rsidRPr="00D669C6">
              <w:rPr>
                <w:rFonts w:ascii="Verdana" w:hAnsi="Verdana" w:cs="Times New Roman"/>
                <w:b/>
                <w:bCs/>
                <w:color w:val="000000"/>
                <w:kern w:val="0"/>
                <w:sz w:val="27"/>
                <w:szCs w:val="27"/>
                <w:bdr w:val="none" w:sz="0" w:space="0" w:color="auto" w:frame="1"/>
                <w14:ligatures w14:val="none"/>
              </w:rPr>
              <w:t> ORGANISMOS AUTONOMOS</w:t>
            </w:r>
          </w:p>
        </w:tc>
        <w:tc>
          <w:tcPr>
            <w:tcW w:w="0" w:type="auto"/>
            <w:tcBorders>
              <w:top w:val="nil"/>
              <w:left w:val="nil"/>
              <w:bottom w:val="nil"/>
              <w:right w:val="nil"/>
            </w:tcBorders>
            <w:vAlign w:val="center"/>
            <w:hideMark/>
          </w:tcPr>
          <w:p w14:paraId="69CEBEA9"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506C8E13" w14:textId="77777777">
        <w:trPr>
          <w:divId w:val="666250635"/>
          <w:tblCellSpacing w:w="0" w:type="dxa"/>
        </w:trPr>
        <w:tc>
          <w:tcPr>
            <w:tcW w:w="0" w:type="auto"/>
            <w:gridSpan w:val="3"/>
            <w:tcBorders>
              <w:top w:val="nil"/>
              <w:left w:val="nil"/>
              <w:bottom w:val="nil"/>
              <w:right w:val="nil"/>
            </w:tcBorders>
            <w:tcMar>
              <w:top w:w="312" w:type="dxa"/>
              <w:left w:w="72" w:type="dxa"/>
              <w:bottom w:w="0" w:type="dxa"/>
              <w:right w:w="0" w:type="dxa"/>
            </w:tcMar>
            <w:vAlign w:val="center"/>
            <w:hideMark/>
          </w:tcPr>
          <w:p w14:paraId="1DE74C2E" w14:textId="77777777" w:rsidR="00D669C6" w:rsidRPr="00D669C6" w:rsidRDefault="00D669C6" w:rsidP="00D669C6">
            <w:pPr>
              <w:spacing w:before="100" w:beforeAutospacing="1" w:after="120"/>
              <w:rPr>
                <w:rFonts w:ascii="Helvetica Neue" w:hAnsi="Helvetica Neue" w:cs="Times New Roman"/>
                <w:color w:val="313131"/>
                <w:kern w:val="0"/>
                <w:sz w:val="24"/>
                <w:szCs w:val="24"/>
                <w14:ligatures w14:val="none"/>
              </w:rPr>
            </w:pPr>
            <w:r w:rsidRPr="00D669C6">
              <w:rPr>
                <w:rFonts w:ascii="Verdana" w:hAnsi="Verdana" w:cs="Times New Roman"/>
                <w:b/>
                <w:bCs/>
                <w:caps/>
                <w:color w:val="000000"/>
                <w:kern w:val="0"/>
                <w:sz w:val="24"/>
                <w:szCs w:val="24"/>
                <w:bdr w:val="none" w:sz="0" w:space="0" w:color="auto" w:frame="1"/>
                <w14:ligatures w14:val="none"/>
              </w:rPr>
              <w:t> BANCO DE MÉXICO </w:t>
            </w:r>
            <w:r w:rsidRPr="00D669C6">
              <w:rPr>
                <w:rFonts w:ascii="Verdana" w:hAnsi="Verdana" w:cs="Times New Roman"/>
                <w:b/>
                <w:bCs/>
                <w:caps/>
                <w:noProof/>
                <w:color w:val="0000FF"/>
                <w:kern w:val="0"/>
                <w:sz w:val="24"/>
                <w:szCs w:val="24"/>
                <w:bdr w:val="none" w:sz="0" w:space="0" w:color="auto" w:frame="1"/>
                <w14:ligatures w14:val="none"/>
              </w:rPr>
              <w:drawing>
                <wp:inline distT="0" distB="0" distL="0" distR="0" wp14:anchorId="226B8728" wp14:editId="122CCE3E">
                  <wp:extent cx="257810" cy="257810"/>
                  <wp:effectExtent l="0" t="0" r="0" b="0"/>
                  <wp:docPr id="727516002" name="Imagen 8" descr="Ver WORD">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32" descr="Ver WO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4D62553B"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56C68EF0" w14:textId="77777777">
        <w:trPr>
          <w:divId w:val="666250635"/>
          <w:trHeight w:val="180"/>
          <w:tblCellSpacing w:w="0" w:type="dxa"/>
        </w:trPr>
        <w:tc>
          <w:tcPr>
            <w:tcW w:w="0" w:type="auto"/>
            <w:tcBorders>
              <w:top w:val="nil"/>
              <w:left w:val="nil"/>
              <w:bottom w:val="nil"/>
              <w:right w:val="nil"/>
            </w:tcBorders>
            <w:hideMark/>
          </w:tcPr>
          <w:p w14:paraId="6F936057"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noProof/>
                <w:color w:val="000000"/>
                <w:kern w:val="0"/>
                <w:sz w:val="27"/>
                <w:szCs w:val="27"/>
                <w:bdr w:val="none" w:sz="0" w:space="0" w:color="auto" w:frame="1"/>
                <w14:ligatures w14:val="none"/>
              </w:rPr>
              <w:drawing>
                <wp:inline distT="0" distB="0" distL="0" distR="0" wp14:anchorId="5BF0E9A7" wp14:editId="4440904C">
                  <wp:extent cx="117475" cy="163830"/>
                  <wp:effectExtent l="0" t="0" r="0" b="0"/>
                  <wp:docPr id="1399325607" name="Imagen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3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6383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03E3E9F6"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c>
          <w:tcPr>
            <w:tcW w:w="0" w:type="auto"/>
            <w:tcBorders>
              <w:top w:val="nil"/>
              <w:left w:val="nil"/>
              <w:bottom w:val="nil"/>
              <w:right w:val="nil"/>
            </w:tcBorders>
            <w:vAlign w:val="center"/>
            <w:hideMark/>
          </w:tcPr>
          <w:p w14:paraId="59933BB0"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c>
          <w:tcPr>
            <w:tcW w:w="0" w:type="auto"/>
            <w:tcBorders>
              <w:top w:val="nil"/>
              <w:left w:val="nil"/>
              <w:bottom w:val="nil"/>
              <w:right w:val="nil"/>
            </w:tcBorders>
            <w:vAlign w:val="center"/>
            <w:hideMark/>
          </w:tcPr>
          <w:p w14:paraId="0065A70F"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7CA4170E" w14:textId="77777777">
        <w:trPr>
          <w:divId w:val="666250635"/>
          <w:tblCellSpacing w:w="0" w:type="dxa"/>
        </w:trPr>
        <w:tc>
          <w:tcPr>
            <w:tcW w:w="0" w:type="auto"/>
            <w:tcBorders>
              <w:top w:val="nil"/>
              <w:left w:val="nil"/>
              <w:bottom w:val="nil"/>
              <w:right w:val="nil"/>
            </w:tcBorders>
            <w:vAlign w:val="center"/>
            <w:hideMark/>
          </w:tcPr>
          <w:p w14:paraId="1A6678A4"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noProof/>
                <w:color w:val="000000"/>
                <w:kern w:val="0"/>
                <w:sz w:val="27"/>
                <w:szCs w:val="27"/>
                <w:bdr w:val="none" w:sz="0" w:space="0" w:color="auto" w:frame="1"/>
                <w14:ligatures w14:val="none"/>
              </w:rPr>
              <w:drawing>
                <wp:inline distT="0" distB="0" distL="0" distR="0" wp14:anchorId="7BEC8B46" wp14:editId="3CA7EA33">
                  <wp:extent cx="257810" cy="257810"/>
                  <wp:effectExtent l="0" t="0" r="0" b="0"/>
                  <wp:docPr id="1969470362" name="Imagen 6" descr="Ver Imagen">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30" descr="Ver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682ED935"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color w:val="000000"/>
                <w:kern w:val="0"/>
                <w:sz w:val="27"/>
                <w:szCs w:val="27"/>
                <w:bdr w:val="none" w:sz="0" w:space="0" w:color="auto" w:frame="1"/>
                <w14:ligatures w14:val="none"/>
              </w:rPr>
              <w:t>  </w:t>
            </w:r>
          </w:p>
        </w:tc>
        <w:tc>
          <w:tcPr>
            <w:tcW w:w="0" w:type="auto"/>
            <w:tcBorders>
              <w:top w:val="nil"/>
              <w:left w:val="nil"/>
              <w:bottom w:val="nil"/>
              <w:right w:val="nil"/>
            </w:tcBorders>
            <w:vAlign w:val="center"/>
            <w:hideMark/>
          </w:tcPr>
          <w:p w14:paraId="684FB7D8"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hyperlink r:id="rId36" w:tgtFrame="_blank" w:history="1">
              <w:r w:rsidRPr="00D669C6">
                <w:rPr>
                  <w:rFonts w:ascii="Verdana" w:hAnsi="Verdana" w:cs="Times New Roman"/>
                  <w:color w:val="000000"/>
                  <w:kern w:val="0"/>
                  <w:sz w:val="24"/>
                  <w:szCs w:val="24"/>
                  <w:u w:val="single"/>
                  <w:bdr w:val="none" w:sz="0" w:space="0" w:color="auto" w:frame="1"/>
                  <w14:ligatures w14:val="none"/>
                </w:rPr>
                <w:t>Tipo de cambio para solventar obligaciones denominadas en moneda extranjera pagaderas en la República Mexicana.</w:t>
              </w:r>
            </w:hyperlink>
          </w:p>
        </w:tc>
        <w:tc>
          <w:tcPr>
            <w:tcW w:w="0" w:type="auto"/>
            <w:tcBorders>
              <w:top w:val="nil"/>
              <w:left w:val="nil"/>
              <w:bottom w:val="nil"/>
              <w:right w:val="nil"/>
            </w:tcBorders>
            <w:vAlign w:val="center"/>
            <w:hideMark/>
          </w:tcPr>
          <w:p w14:paraId="554CC165"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54952846" w14:textId="77777777">
        <w:trPr>
          <w:divId w:val="666250635"/>
          <w:trHeight w:val="180"/>
          <w:tblCellSpacing w:w="0" w:type="dxa"/>
        </w:trPr>
        <w:tc>
          <w:tcPr>
            <w:tcW w:w="0" w:type="auto"/>
            <w:tcBorders>
              <w:top w:val="nil"/>
              <w:left w:val="nil"/>
              <w:bottom w:val="nil"/>
              <w:right w:val="nil"/>
            </w:tcBorders>
            <w:hideMark/>
          </w:tcPr>
          <w:p w14:paraId="3E156C59"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noProof/>
                <w:color w:val="000000"/>
                <w:kern w:val="0"/>
                <w:sz w:val="27"/>
                <w:szCs w:val="27"/>
                <w:bdr w:val="none" w:sz="0" w:space="0" w:color="auto" w:frame="1"/>
                <w14:ligatures w14:val="none"/>
              </w:rPr>
              <w:drawing>
                <wp:inline distT="0" distB="0" distL="0" distR="0" wp14:anchorId="10D0846A" wp14:editId="2A74A0D7">
                  <wp:extent cx="117475" cy="163830"/>
                  <wp:effectExtent l="0" t="0" r="0" b="0"/>
                  <wp:docPr id="2142965413"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2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6383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56EA5A56"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c>
          <w:tcPr>
            <w:tcW w:w="0" w:type="auto"/>
            <w:tcBorders>
              <w:top w:val="nil"/>
              <w:left w:val="nil"/>
              <w:bottom w:val="nil"/>
              <w:right w:val="nil"/>
            </w:tcBorders>
            <w:vAlign w:val="center"/>
            <w:hideMark/>
          </w:tcPr>
          <w:p w14:paraId="7798846F"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c>
          <w:tcPr>
            <w:tcW w:w="0" w:type="auto"/>
            <w:tcBorders>
              <w:top w:val="nil"/>
              <w:left w:val="nil"/>
              <w:bottom w:val="nil"/>
              <w:right w:val="nil"/>
            </w:tcBorders>
            <w:vAlign w:val="center"/>
            <w:hideMark/>
          </w:tcPr>
          <w:p w14:paraId="311D8572"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6258F502" w14:textId="77777777">
        <w:trPr>
          <w:divId w:val="666250635"/>
          <w:tblCellSpacing w:w="0" w:type="dxa"/>
        </w:trPr>
        <w:tc>
          <w:tcPr>
            <w:tcW w:w="0" w:type="auto"/>
            <w:tcBorders>
              <w:top w:val="nil"/>
              <w:left w:val="nil"/>
              <w:bottom w:val="nil"/>
              <w:right w:val="nil"/>
            </w:tcBorders>
            <w:vAlign w:val="center"/>
            <w:hideMark/>
          </w:tcPr>
          <w:p w14:paraId="7936F8AB"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noProof/>
                <w:color w:val="000000"/>
                <w:kern w:val="0"/>
                <w:sz w:val="27"/>
                <w:szCs w:val="27"/>
                <w:bdr w:val="none" w:sz="0" w:space="0" w:color="auto" w:frame="1"/>
                <w14:ligatures w14:val="none"/>
              </w:rPr>
              <w:drawing>
                <wp:inline distT="0" distB="0" distL="0" distR="0" wp14:anchorId="574B12C6" wp14:editId="761C1862">
                  <wp:extent cx="257810" cy="257810"/>
                  <wp:effectExtent l="0" t="0" r="0" b="0"/>
                  <wp:docPr id="1732593815" name="Imagen 4" descr="Ver Imagen">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28" descr="Ver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4CEE9FE5"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color w:val="000000"/>
                <w:kern w:val="0"/>
                <w:sz w:val="27"/>
                <w:szCs w:val="27"/>
                <w:bdr w:val="none" w:sz="0" w:space="0" w:color="auto" w:frame="1"/>
                <w14:ligatures w14:val="none"/>
              </w:rPr>
              <w:t>  </w:t>
            </w:r>
          </w:p>
        </w:tc>
        <w:tc>
          <w:tcPr>
            <w:tcW w:w="0" w:type="auto"/>
            <w:tcBorders>
              <w:top w:val="nil"/>
              <w:left w:val="nil"/>
              <w:bottom w:val="nil"/>
              <w:right w:val="nil"/>
            </w:tcBorders>
            <w:vAlign w:val="center"/>
            <w:hideMark/>
          </w:tcPr>
          <w:p w14:paraId="7979040E"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hyperlink r:id="rId38" w:tgtFrame="_blank" w:history="1">
              <w:r w:rsidRPr="00D669C6">
                <w:rPr>
                  <w:rFonts w:ascii="Verdana" w:hAnsi="Verdana" w:cs="Times New Roman"/>
                  <w:color w:val="000000"/>
                  <w:kern w:val="0"/>
                  <w:sz w:val="24"/>
                  <w:szCs w:val="24"/>
                  <w:u w:val="single"/>
                  <w:bdr w:val="none" w:sz="0" w:space="0" w:color="auto" w:frame="1"/>
                  <w14:ligatures w14:val="none"/>
                </w:rPr>
                <w:t>Tasas de interés interbancarias de equilibrio.</w:t>
              </w:r>
            </w:hyperlink>
          </w:p>
        </w:tc>
        <w:tc>
          <w:tcPr>
            <w:tcW w:w="0" w:type="auto"/>
            <w:tcBorders>
              <w:top w:val="nil"/>
              <w:left w:val="nil"/>
              <w:bottom w:val="nil"/>
              <w:right w:val="nil"/>
            </w:tcBorders>
            <w:vAlign w:val="center"/>
            <w:hideMark/>
          </w:tcPr>
          <w:p w14:paraId="329D948F"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2250C375" w14:textId="77777777">
        <w:trPr>
          <w:divId w:val="666250635"/>
          <w:trHeight w:val="180"/>
          <w:tblCellSpacing w:w="0" w:type="dxa"/>
        </w:trPr>
        <w:tc>
          <w:tcPr>
            <w:tcW w:w="0" w:type="auto"/>
            <w:tcBorders>
              <w:top w:val="nil"/>
              <w:left w:val="nil"/>
              <w:bottom w:val="nil"/>
              <w:right w:val="nil"/>
            </w:tcBorders>
            <w:hideMark/>
          </w:tcPr>
          <w:p w14:paraId="09BC3D60"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noProof/>
                <w:color w:val="000000"/>
                <w:kern w:val="0"/>
                <w:sz w:val="27"/>
                <w:szCs w:val="27"/>
                <w:bdr w:val="none" w:sz="0" w:space="0" w:color="auto" w:frame="1"/>
                <w14:ligatures w14:val="none"/>
              </w:rPr>
              <w:drawing>
                <wp:inline distT="0" distB="0" distL="0" distR="0" wp14:anchorId="2EE05B5E" wp14:editId="701DF10C">
                  <wp:extent cx="117475" cy="163830"/>
                  <wp:effectExtent l="0" t="0" r="0" b="0"/>
                  <wp:docPr id="2128037001"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2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6383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158B31B7"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c>
          <w:tcPr>
            <w:tcW w:w="0" w:type="auto"/>
            <w:tcBorders>
              <w:top w:val="nil"/>
              <w:left w:val="nil"/>
              <w:bottom w:val="nil"/>
              <w:right w:val="nil"/>
            </w:tcBorders>
            <w:vAlign w:val="center"/>
            <w:hideMark/>
          </w:tcPr>
          <w:p w14:paraId="17FF08E8"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c>
          <w:tcPr>
            <w:tcW w:w="0" w:type="auto"/>
            <w:tcBorders>
              <w:top w:val="nil"/>
              <w:left w:val="nil"/>
              <w:bottom w:val="nil"/>
              <w:right w:val="nil"/>
            </w:tcBorders>
            <w:vAlign w:val="center"/>
            <w:hideMark/>
          </w:tcPr>
          <w:p w14:paraId="2E057470"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r w:rsidR="00D669C6" w:rsidRPr="00D669C6" w14:paraId="125043D1" w14:textId="77777777">
        <w:trPr>
          <w:divId w:val="666250635"/>
          <w:tblCellSpacing w:w="0" w:type="dxa"/>
        </w:trPr>
        <w:tc>
          <w:tcPr>
            <w:tcW w:w="0" w:type="auto"/>
            <w:tcBorders>
              <w:top w:val="nil"/>
              <w:left w:val="nil"/>
              <w:bottom w:val="nil"/>
              <w:right w:val="nil"/>
            </w:tcBorders>
            <w:vAlign w:val="center"/>
            <w:hideMark/>
          </w:tcPr>
          <w:p w14:paraId="0F672005"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noProof/>
                <w:color w:val="000000"/>
                <w:kern w:val="0"/>
                <w:sz w:val="27"/>
                <w:szCs w:val="27"/>
                <w:bdr w:val="none" w:sz="0" w:space="0" w:color="auto" w:frame="1"/>
                <w14:ligatures w14:val="none"/>
              </w:rPr>
              <w:drawing>
                <wp:inline distT="0" distB="0" distL="0" distR="0" wp14:anchorId="47B559A3" wp14:editId="133C9ADC">
                  <wp:extent cx="257810" cy="257810"/>
                  <wp:effectExtent l="0" t="0" r="0" b="0"/>
                  <wp:docPr id="1581506769" name="Imagen 2" descr="Ver Imagen">
                    <a:hlinkClick xmlns:a="http://schemas.openxmlformats.org/drawingml/2006/main" r:id="rId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26" descr="Ver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0244225B"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color w:val="000000"/>
                <w:kern w:val="0"/>
                <w:sz w:val="27"/>
                <w:szCs w:val="27"/>
                <w:bdr w:val="none" w:sz="0" w:space="0" w:color="auto" w:frame="1"/>
                <w14:ligatures w14:val="none"/>
              </w:rPr>
              <w:t>  </w:t>
            </w:r>
          </w:p>
        </w:tc>
        <w:tc>
          <w:tcPr>
            <w:tcW w:w="0" w:type="auto"/>
            <w:tcBorders>
              <w:top w:val="nil"/>
              <w:left w:val="nil"/>
              <w:bottom w:val="nil"/>
              <w:right w:val="nil"/>
            </w:tcBorders>
            <w:vAlign w:val="center"/>
            <w:hideMark/>
          </w:tcPr>
          <w:p w14:paraId="0AE6BBED"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hyperlink r:id="rId40" w:tgtFrame="_blank" w:history="1">
              <w:r w:rsidRPr="00D669C6">
                <w:rPr>
                  <w:rFonts w:ascii="Verdana" w:hAnsi="Verdana" w:cs="Times New Roman"/>
                  <w:color w:val="000000"/>
                  <w:kern w:val="0"/>
                  <w:sz w:val="24"/>
                  <w:szCs w:val="24"/>
                  <w:u w:val="single"/>
                  <w:bdr w:val="none" w:sz="0" w:space="0" w:color="auto" w:frame="1"/>
                  <w14:ligatures w14:val="none"/>
                </w:rPr>
                <w:t>Tasa de interés interbancaria de equilibrio de fondeo a un día hábil bancario.</w:t>
              </w:r>
            </w:hyperlink>
          </w:p>
        </w:tc>
        <w:tc>
          <w:tcPr>
            <w:tcW w:w="0" w:type="auto"/>
            <w:tcBorders>
              <w:top w:val="nil"/>
              <w:left w:val="nil"/>
              <w:bottom w:val="nil"/>
              <w:right w:val="nil"/>
            </w:tcBorders>
            <w:vAlign w:val="center"/>
            <w:hideMark/>
          </w:tcPr>
          <w:p w14:paraId="50C435C9" w14:textId="77777777" w:rsidR="00D669C6" w:rsidRPr="00D669C6" w:rsidRDefault="00D669C6" w:rsidP="00D669C6">
            <w:pPr>
              <w:rPr>
                <w:rFonts w:ascii="Helvetica Neue" w:eastAsia="Times New Roman" w:hAnsi="Helvetica Neue" w:cs="Times New Roman"/>
                <w:color w:val="313131"/>
                <w:kern w:val="0"/>
                <w:sz w:val="24"/>
                <w:szCs w:val="24"/>
                <w14:ligatures w14:val="none"/>
              </w:rPr>
            </w:pPr>
            <w:r w:rsidRPr="00D669C6">
              <w:rPr>
                <w:rFonts w:ascii="Helvetica Neue" w:eastAsia="Times New Roman" w:hAnsi="Helvetica Neue" w:cs="Times New Roman"/>
                <w:color w:val="313131"/>
                <w:kern w:val="0"/>
                <w:sz w:val="24"/>
                <w:szCs w:val="24"/>
                <w14:ligatures w14:val="none"/>
              </w:rPr>
              <w:t> </w:t>
            </w:r>
          </w:p>
        </w:tc>
      </w:tr>
    </w:tbl>
    <w:p w14:paraId="2C467162" w14:textId="77777777" w:rsidR="00D669C6" w:rsidRPr="00D669C6" w:rsidRDefault="00D669C6" w:rsidP="00D669C6">
      <w:pPr>
        <w:divId w:val="666250635"/>
        <w:rPr>
          <w:rFonts w:ascii="Helvetica Neue" w:hAnsi="Helvetica Neue" w:cs="Times New Roman"/>
          <w:vanish/>
          <w:color w:val="313131"/>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8820"/>
        <w:gridCol w:w="9"/>
        <w:gridCol w:w="9"/>
      </w:tblGrid>
      <w:tr w:rsidR="00D669C6" w:rsidRPr="00D669C6" w14:paraId="1C27F622" w14:textId="77777777">
        <w:trPr>
          <w:divId w:val="666250635"/>
          <w:trHeight w:val="150"/>
          <w:tblCellSpacing w:w="0" w:type="dxa"/>
        </w:trPr>
        <w:tc>
          <w:tcPr>
            <w:tcW w:w="0" w:type="auto"/>
            <w:gridSpan w:val="3"/>
            <w:tcBorders>
              <w:top w:val="nil"/>
              <w:left w:val="nil"/>
              <w:bottom w:val="nil"/>
              <w:right w:val="nil"/>
            </w:tcBorders>
            <w:hideMark/>
          </w:tcPr>
          <w:p w14:paraId="257888E1"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noProof/>
                <w:color w:val="000000"/>
                <w:kern w:val="0"/>
                <w:sz w:val="27"/>
                <w:szCs w:val="27"/>
                <w:bdr w:val="none" w:sz="0" w:space="0" w:color="auto" w:frame="1"/>
                <w14:ligatures w14:val="none"/>
              </w:rPr>
              <w:drawing>
                <wp:inline distT="0" distB="0" distL="0" distR="0" wp14:anchorId="170D98D4" wp14:editId="7FACCB9D">
                  <wp:extent cx="117475" cy="117475"/>
                  <wp:effectExtent l="0" t="0" r="0" b="0"/>
                  <wp:docPr id="1909140409"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062085606748883580_x0000_i102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p>
        </w:tc>
      </w:tr>
      <w:tr w:rsidR="00D669C6" w:rsidRPr="00D669C6" w14:paraId="5DFAE98D" w14:textId="77777777">
        <w:trPr>
          <w:divId w:val="666250635"/>
          <w:tblCellSpacing w:w="0" w:type="dxa"/>
        </w:trPr>
        <w:tc>
          <w:tcPr>
            <w:tcW w:w="0" w:type="auto"/>
            <w:tcBorders>
              <w:top w:val="nil"/>
              <w:left w:val="nil"/>
              <w:bottom w:val="nil"/>
              <w:right w:val="nil"/>
            </w:tcBorders>
            <w:vAlign w:val="center"/>
            <w:hideMark/>
          </w:tcPr>
          <w:p w14:paraId="441A3A63" w14:textId="77777777" w:rsidR="00D669C6" w:rsidRPr="00D669C6" w:rsidRDefault="00D669C6" w:rsidP="00D669C6">
            <w:pPr>
              <w:spacing w:before="100" w:beforeAutospacing="1" w:after="100" w:afterAutospacing="1"/>
              <w:rPr>
                <w:rFonts w:ascii="Helvetica Neue" w:hAnsi="Helvetica Neue" w:cs="Times New Roman"/>
                <w:color w:val="313131"/>
                <w:kern w:val="0"/>
                <w:sz w:val="24"/>
                <w:szCs w:val="24"/>
                <w14:ligatures w14:val="none"/>
              </w:rPr>
            </w:pPr>
            <w:r w:rsidRPr="00D669C6">
              <w:rPr>
                <w:rFonts w:ascii="Verdana" w:hAnsi="Verdana" w:cs="Times New Roman"/>
                <w:color w:val="000000"/>
                <w:kern w:val="0"/>
                <w:sz w:val="27"/>
                <w:szCs w:val="27"/>
                <w:bdr w:val="none" w:sz="0" w:space="0" w:color="auto" w:frame="1"/>
                <w14:ligatures w14:val="none"/>
              </w:rPr>
              <w:lastRenderedPageBreak/>
              <w:br/>
            </w:r>
            <w:r w:rsidRPr="00D669C6">
              <w:rPr>
                <w:rFonts w:ascii="Verdana" w:hAnsi="Verdana" w:cs="Times New Roman"/>
                <w:color w:val="000000"/>
                <w:kern w:val="0"/>
                <w:sz w:val="27"/>
                <w:szCs w:val="27"/>
                <w:bdr w:val="none" w:sz="0" w:space="0" w:color="auto" w:frame="1"/>
                <w14:ligatures w14:val="none"/>
              </w:rPr>
              <w:br/>
            </w:r>
            <w:r w:rsidRPr="00D669C6">
              <w:rPr>
                <w:rFonts w:ascii="Verdana" w:hAnsi="Verdana" w:cs="Times New Roman"/>
                <w:b/>
                <w:bCs/>
                <w:caps/>
                <w:color w:val="000000"/>
                <w:kern w:val="0"/>
                <w:sz w:val="27"/>
                <w:szCs w:val="27"/>
                <w:bdr w:val="none" w:sz="0" w:space="0" w:color="auto" w:frame="1"/>
                <w14:ligatures w14:val="none"/>
              </w:rPr>
              <w:t>    AVISOS JUDICIALES Y GENERALES</w:t>
            </w:r>
            <w:r w:rsidRPr="00D669C6">
              <w:rPr>
                <w:rFonts w:ascii="Verdana" w:hAnsi="Verdana" w:cs="Times New Roman"/>
                <w:color w:val="000000"/>
                <w:kern w:val="0"/>
                <w:sz w:val="27"/>
                <w:szCs w:val="27"/>
                <w:bdr w:val="none" w:sz="0" w:space="0" w:color="auto" w:frame="1"/>
                <w14:ligatures w14:val="none"/>
              </w:rPr>
              <w:br/>
            </w:r>
            <w:r w:rsidRPr="00D669C6">
              <w:rPr>
                <w:rFonts w:ascii="Verdana" w:hAnsi="Verdana" w:cs="Times New Roman"/>
                <w:color w:val="000000"/>
                <w:kern w:val="0"/>
                <w:sz w:val="27"/>
                <w:szCs w:val="27"/>
                <w:bdr w:val="none" w:sz="0" w:space="0" w:color="auto" w:frame="1"/>
                <w14:ligatures w14:val="none"/>
              </w:rPr>
              <w:br/>
              <w:t>   </w:t>
            </w:r>
            <w:hyperlink r:id="rId41" w:tgtFrame="_blank" w:history="1">
              <w:r w:rsidRPr="00D669C6">
                <w:rPr>
                  <w:rFonts w:ascii="Verdana" w:hAnsi="Verdana" w:cs="Times New Roman"/>
                  <w:color w:val="000000"/>
                  <w:kern w:val="0"/>
                  <w:sz w:val="24"/>
                  <w:szCs w:val="24"/>
                  <w:u w:val="single"/>
                  <w:bdr w:val="none" w:sz="0" w:space="0" w:color="auto" w:frame="1"/>
                  <w14:ligatures w14:val="none"/>
                </w:rPr>
                <w:t>Acceso por búsqueda avanzada</w:t>
              </w:r>
            </w:hyperlink>
          </w:p>
        </w:tc>
        <w:tc>
          <w:tcPr>
            <w:tcW w:w="0" w:type="auto"/>
            <w:vAlign w:val="center"/>
            <w:hideMark/>
          </w:tcPr>
          <w:p w14:paraId="3D3EBF1B" w14:textId="77777777" w:rsidR="00D669C6" w:rsidRPr="00D669C6" w:rsidRDefault="00D669C6" w:rsidP="00D669C6">
            <w:pPr>
              <w:rPr>
                <w:rFonts w:ascii="Times New Roman" w:eastAsia="Times New Roman" w:hAnsi="Times New Roman" w:cs="Times New Roman"/>
                <w:kern w:val="0"/>
                <w:sz w:val="20"/>
                <w:szCs w:val="20"/>
                <w14:ligatures w14:val="none"/>
              </w:rPr>
            </w:pPr>
          </w:p>
        </w:tc>
        <w:tc>
          <w:tcPr>
            <w:tcW w:w="0" w:type="auto"/>
            <w:vAlign w:val="center"/>
            <w:hideMark/>
          </w:tcPr>
          <w:p w14:paraId="2B36522A" w14:textId="77777777" w:rsidR="00D669C6" w:rsidRPr="00D669C6" w:rsidRDefault="00D669C6" w:rsidP="00D669C6">
            <w:pPr>
              <w:rPr>
                <w:rFonts w:ascii="Times New Roman" w:eastAsia="Times New Roman" w:hAnsi="Times New Roman" w:cs="Times New Roman"/>
                <w:kern w:val="0"/>
                <w:sz w:val="20"/>
                <w:szCs w:val="20"/>
                <w14:ligatures w14:val="none"/>
              </w:rPr>
            </w:pPr>
          </w:p>
        </w:tc>
      </w:tr>
    </w:tbl>
    <w:p w14:paraId="5971FCD6" w14:textId="77777777" w:rsidR="0086268A" w:rsidRDefault="0086268A"/>
    <w:sectPr w:rsidR="008626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68A"/>
    <w:rsid w:val="00166334"/>
    <w:rsid w:val="00512723"/>
    <w:rsid w:val="0086268A"/>
    <w:rsid w:val="00955F6E"/>
    <w:rsid w:val="00A60F1A"/>
    <w:rsid w:val="00D669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2F8595A"/>
  <w15:chartTrackingRefBased/>
  <w15:docId w15:val="{770C6793-8D36-D644-BAB5-88D14F5C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MX" w:eastAsia="es-MX"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669C6"/>
    <w:rPr>
      <w:b/>
      <w:bCs/>
    </w:rPr>
  </w:style>
  <w:style w:type="character" w:styleId="Hipervnculo">
    <w:name w:val="Hyperlink"/>
    <w:basedOn w:val="Fuentedeprrafopredeter"/>
    <w:uiPriority w:val="99"/>
    <w:semiHidden/>
    <w:unhideWhenUsed/>
    <w:rsid w:val="00D669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15772">
      <w:bodyDiv w:val="1"/>
      <w:marLeft w:val="0"/>
      <w:marRight w:val="0"/>
      <w:marTop w:val="0"/>
      <w:marBottom w:val="0"/>
      <w:divBdr>
        <w:top w:val="none" w:sz="0" w:space="0" w:color="auto"/>
        <w:left w:val="none" w:sz="0" w:space="0" w:color="auto"/>
        <w:bottom w:val="none" w:sz="0" w:space="0" w:color="auto"/>
        <w:right w:val="none" w:sz="0" w:space="0" w:color="auto"/>
      </w:divBdr>
      <w:divsChild>
        <w:div w:id="522204631">
          <w:blockQuote w:val="1"/>
          <w:marLeft w:val="720"/>
          <w:marRight w:val="720"/>
          <w:marTop w:val="100"/>
          <w:marBottom w:val="100"/>
          <w:divBdr>
            <w:top w:val="none" w:sz="0" w:space="0" w:color="313131"/>
            <w:left w:val="none" w:sz="0" w:space="0" w:color="313131"/>
            <w:bottom w:val="none" w:sz="0" w:space="0" w:color="313131"/>
            <w:right w:val="none" w:sz="0" w:space="0" w:color="313131"/>
          </w:divBdr>
          <w:divsChild>
            <w:div w:id="1383095864">
              <w:marLeft w:val="0"/>
              <w:marRight w:val="0"/>
              <w:marTop w:val="0"/>
              <w:marBottom w:val="0"/>
              <w:divBdr>
                <w:top w:val="none" w:sz="0" w:space="0" w:color="313131"/>
                <w:left w:val="none" w:sz="0" w:space="0" w:color="313131"/>
                <w:bottom w:val="none" w:sz="0" w:space="0" w:color="313131"/>
                <w:right w:val="none" w:sz="0" w:space="0" w:color="313131"/>
              </w:divBdr>
              <w:divsChild>
                <w:div w:id="666250635">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sChild>
    </w:div>
    <w:div w:id="2003269069">
      <w:bodyDiv w:val="1"/>
      <w:marLeft w:val="0"/>
      <w:marRight w:val="0"/>
      <w:marTop w:val="0"/>
      <w:marBottom w:val="0"/>
      <w:divBdr>
        <w:top w:val="none" w:sz="0" w:space="0" w:color="auto"/>
        <w:left w:val="none" w:sz="0" w:space="0" w:color="auto"/>
        <w:bottom w:val="none" w:sz="0" w:space="0" w:color="auto"/>
        <w:right w:val="none" w:sz="0" w:space="0" w:color="auto"/>
      </w:divBdr>
      <w:divsChild>
        <w:div w:id="2011446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657312">
              <w:marLeft w:val="0"/>
              <w:marRight w:val="0"/>
              <w:marTop w:val="0"/>
              <w:marBottom w:val="0"/>
              <w:divBdr>
                <w:top w:val="none" w:sz="0" w:space="0" w:color="auto"/>
                <w:left w:val="none" w:sz="0" w:space="0" w:color="auto"/>
                <w:bottom w:val="none" w:sz="0" w:space="0" w:color="auto"/>
                <w:right w:val="none" w:sz="0" w:space="0" w:color="auto"/>
              </w:divBdr>
              <w:divsChild>
                <w:div w:id="12642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f.gob.mx/nota_detalle.php?codigo=5746687&amp;fecha=06/01/2025" TargetMode="External"/><Relationship Id="rId18" Type="http://schemas.openxmlformats.org/officeDocument/2006/relationships/hyperlink" Target="https://www.dof.gob.mx/nota_detalle.php?codigo=5746690&amp;fecha=06/01/2025" TargetMode="External"/><Relationship Id="rId26" Type="http://schemas.openxmlformats.org/officeDocument/2006/relationships/hyperlink" Target="https://www.dof.gob.mx/nota_to_imagen_fs.php?codnota=5746695&amp;fecha=06/01/2025&amp;cod_diario=318561" TargetMode="External"/><Relationship Id="rId39" Type="http://schemas.openxmlformats.org/officeDocument/2006/relationships/hyperlink" Target="https://www.dof.gob.mx/nota_to_imagen_fs.php?codnota=5746703&amp;fecha=06/01/2025&amp;cod_diario=318561" TargetMode="External"/><Relationship Id="rId21" Type="http://schemas.openxmlformats.org/officeDocument/2006/relationships/hyperlink" Target="https://www.dof.gob.mx/nota_to_imagen_fs.php?codnota=5746692&amp;fecha=06/01/2025&amp;cod_diario=318561" TargetMode="External"/><Relationship Id="rId34" Type="http://schemas.openxmlformats.org/officeDocument/2006/relationships/hyperlink" Target="https://www.dof.gob.mx/nota_to_doc.php?codnota=5746700" TargetMode="External"/><Relationship Id="rId42" Type="http://schemas.openxmlformats.org/officeDocument/2006/relationships/fontTable" Target="fontTable.xml"/><Relationship Id="rId7" Type="http://schemas.openxmlformats.org/officeDocument/2006/relationships/image" Target="media/image3.gif"/><Relationship Id="rId2" Type="http://schemas.openxmlformats.org/officeDocument/2006/relationships/settings" Target="settings.xml"/><Relationship Id="rId16" Type="http://schemas.openxmlformats.org/officeDocument/2006/relationships/hyperlink" Target="https://www.dof.gob.mx/nota_detalle.php?codigo=5746689&amp;fecha=06/01/2025" TargetMode="External"/><Relationship Id="rId20" Type="http://schemas.openxmlformats.org/officeDocument/2006/relationships/hyperlink" Target="https://www.dof.gob.mx/nota_detalle.php?codigo=5746691&amp;fecha=06/01/2025" TargetMode="External"/><Relationship Id="rId29" Type="http://schemas.openxmlformats.org/officeDocument/2006/relationships/hyperlink" Target="https://www.dof.gob.mx/nota_to_imagen_fs.php?codnota=5746697&amp;fecha=06/01/2025&amp;cod_diario=318561" TargetMode="External"/><Relationship Id="rId41" Type="http://schemas.openxmlformats.org/officeDocument/2006/relationships/hyperlink" Target="https://www.dof.gob.mx/busqueda_avanzada.php?cod_orga=AV&amp;busqueda_cuerpo=C"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dof.gob.mx/nota_to_doc.php?codnota=5746686" TargetMode="External"/><Relationship Id="rId24" Type="http://schemas.openxmlformats.org/officeDocument/2006/relationships/hyperlink" Target="https://www.dof.gob.mx/nota_detalle.php?codigo=5746693&amp;fecha=06/01/2025" TargetMode="External"/><Relationship Id="rId32" Type="http://schemas.openxmlformats.org/officeDocument/2006/relationships/hyperlink" Target="https://www.dof.gob.mx/nota_to_imagen_fs.php?codnota=5746699&amp;fecha=06/01/2025&amp;cod_diario=318561" TargetMode="External"/><Relationship Id="rId37" Type="http://schemas.openxmlformats.org/officeDocument/2006/relationships/hyperlink" Target="https://www.dof.gob.mx/nota_to_imagen_fs.php?codnota=5746702&amp;fecha=06/01/2025&amp;cod_diario=318561" TargetMode="External"/><Relationship Id="rId40" Type="http://schemas.openxmlformats.org/officeDocument/2006/relationships/hyperlink" Target="https://www.dof.gob.mx/nota_detalle.php?codigo=5746703&amp;fecha=06/01/2025" TargetMode="External"/><Relationship Id="rId5" Type="http://schemas.openxmlformats.org/officeDocument/2006/relationships/hyperlink" Target="https://www.dof.gob.mx/nota_to_doc.php?codnota=5746684" TargetMode="External"/><Relationship Id="rId15" Type="http://schemas.openxmlformats.org/officeDocument/2006/relationships/hyperlink" Target="https://www.dof.gob.mx/nota_to_imagen_fs.php?codnota=5746689&amp;fecha=06/01/2025&amp;cod_diario=318561" TargetMode="External"/><Relationship Id="rId23" Type="http://schemas.openxmlformats.org/officeDocument/2006/relationships/hyperlink" Target="https://www.dof.gob.mx/nota_to_imagen_fs.php?codnota=5746693&amp;fecha=06/01/2025&amp;cod_diario=318561" TargetMode="External"/><Relationship Id="rId28" Type="http://schemas.openxmlformats.org/officeDocument/2006/relationships/hyperlink" Target="https://www.dof.gob.mx/nota_to_doc.php?codnota=5746696" TargetMode="External"/><Relationship Id="rId36" Type="http://schemas.openxmlformats.org/officeDocument/2006/relationships/hyperlink" Target="https://www.dof.gob.mx/nota_detalle.php?codigo=5746701&amp;fecha=06/01/2025" TargetMode="External"/><Relationship Id="rId10" Type="http://schemas.openxmlformats.org/officeDocument/2006/relationships/hyperlink" Target="https://www.dof.gob.mx/nota_detalle.php?codigo=5746685&amp;fecha=06/01/2025" TargetMode="External"/><Relationship Id="rId19" Type="http://schemas.openxmlformats.org/officeDocument/2006/relationships/hyperlink" Target="https://www.dof.gob.mx/nota_to_imagen_fs.php?codnota=5746691&amp;fecha=06/01/2025&amp;cod_diario=318561" TargetMode="External"/><Relationship Id="rId31" Type="http://schemas.openxmlformats.org/officeDocument/2006/relationships/hyperlink" Target="https://www.dof.gob.mx/nota_to_doc.php?codnota=5746698" TargetMode="Externa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hyperlink" Target="https://www.dof.gob.mx/nota_to_doc.php?codnota=5746688" TargetMode="External"/><Relationship Id="rId22" Type="http://schemas.openxmlformats.org/officeDocument/2006/relationships/hyperlink" Target="https://www.dof.gob.mx/nota_detalle.php?codigo=5746692&amp;fecha=06/01/2025" TargetMode="External"/><Relationship Id="rId27" Type="http://schemas.openxmlformats.org/officeDocument/2006/relationships/hyperlink" Target="https://www.dof.gob.mx/nota_detalle.php?codigo=5746695&amp;fecha=06/01/2025" TargetMode="External"/><Relationship Id="rId30" Type="http://schemas.openxmlformats.org/officeDocument/2006/relationships/hyperlink" Target="https://www.dof.gob.mx/nota_detalle.php?codigo=5746697&amp;fecha=06/01/2025" TargetMode="External"/><Relationship Id="rId35" Type="http://schemas.openxmlformats.org/officeDocument/2006/relationships/hyperlink" Target="https://www.dof.gob.mx/nota_to_imagen_fs.php?codnota=5746701&amp;fecha=06/01/2025&amp;cod_diario=318561" TargetMode="External"/><Relationship Id="rId43" Type="http://schemas.openxmlformats.org/officeDocument/2006/relationships/theme" Target="theme/theme1.xml"/><Relationship Id="rId8" Type="http://schemas.openxmlformats.org/officeDocument/2006/relationships/hyperlink" Target="https://www.dof.gob.mx/nota_to_imagen_fs.php?codnota=5746685&amp;fecha=06/01/2025&amp;cod_diario=318561" TargetMode="External"/><Relationship Id="rId3" Type="http://schemas.openxmlformats.org/officeDocument/2006/relationships/webSettings" Target="webSettings.xml"/><Relationship Id="rId12" Type="http://schemas.openxmlformats.org/officeDocument/2006/relationships/hyperlink" Target="https://www.dof.gob.mx/nota_to_imagen_fs.php?codnota=5746687&amp;fecha=06/01/2025&amp;cod_diario=318561" TargetMode="External"/><Relationship Id="rId17" Type="http://schemas.openxmlformats.org/officeDocument/2006/relationships/hyperlink" Target="https://www.dof.gob.mx/nota_to_imagen_fs.php?codnota=5746690&amp;fecha=06/01/2025&amp;cod_diario=318561" TargetMode="External"/><Relationship Id="rId25" Type="http://schemas.openxmlformats.org/officeDocument/2006/relationships/hyperlink" Target="https://www.dof.gob.mx/nota_to_doc.php?codnota=5746694" TargetMode="External"/><Relationship Id="rId33" Type="http://schemas.openxmlformats.org/officeDocument/2006/relationships/hyperlink" Target="https://www.dof.gob.mx/nota_detalle.php?codigo=5746699&amp;fecha=06/01/2025" TargetMode="External"/><Relationship Id="rId38" Type="http://schemas.openxmlformats.org/officeDocument/2006/relationships/hyperlink" Target="https://www.dof.gob.mx/nota_detalle.php?codigo=5746702&amp;fecha=06/01/20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857</Words>
  <Characters>4715</Characters>
  <Application>Microsoft Office Word</Application>
  <DocSecurity>0</DocSecurity>
  <Lines>39</Lines>
  <Paragraphs>11</Paragraphs>
  <ScaleCrop>false</ScaleCrop>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ortiz</dc:creator>
  <cp:keywords/>
  <dc:description/>
  <cp:lastModifiedBy>maria ortiz</cp:lastModifiedBy>
  <cp:revision>2</cp:revision>
  <dcterms:created xsi:type="dcterms:W3CDTF">2025-01-06T21:00:00Z</dcterms:created>
  <dcterms:modified xsi:type="dcterms:W3CDTF">2025-01-06T21:00:00Z</dcterms:modified>
</cp:coreProperties>
</file>